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AFBA6" w14:textId="0893B4E8" w:rsidR="00307D91" w:rsidRDefault="00560CA1" w:rsidP="00307D91">
      <w:pPr>
        <w:jc w:val="center"/>
        <w:rPr>
          <w:b/>
          <w:bCs/>
          <w:sz w:val="24"/>
          <w:szCs w:val="24"/>
        </w:rPr>
      </w:pPr>
      <w:bookmarkStart w:id="0" w:name="_Hlk164326658"/>
      <w:r>
        <w:rPr>
          <w:b/>
          <w:bCs/>
          <w:sz w:val="24"/>
          <w:szCs w:val="24"/>
        </w:rPr>
        <w:t>STUDENT P</w:t>
      </w:r>
      <w:r w:rsidR="000E2340">
        <w:rPr>
          <w:b/>
          <w:bCs/>
          <w:sz w:val="24"/>
          <w:szCs w:val="24"/>
        </w:rPr>
        <w:t>ROTECTION</w:t>
      </w:r>
      <w:r w:rsidR="00512D52" w:rsidRPr="00512D52">
        <w:rPr>
          <w:b/>
          <w:bCs/>
          <w:sz w:val="24"/>
          <w:szCs w:val="24"/>
        </w:rPr>
        <w:t xml:space="preserve"> POLICY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610"/>
      </w:tblGrid>
      <w:tr w:rsidR="002B6FD1" w14:paraId="4A448988" w14:textId="77777777" w:rsidTr="009E5178">
        <w:tc>
          <w:tcPr>
            <w:tcW w:w="2335" w:type="dxa"/>
          </w:tcPr>
          <w:bookmarkEnd w:id="0"/>
          <w:p w14:paraId="5E0512DC" w14:textId="77777777" w:rsidR="002B6FD1" w:rsidRPr="00C81372" w:rsidRDefault="002B6FD1" w:rsidP="009E5178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C8137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EFFECTIVE DATE</w:t>
            </w:r>
          </w:p>
        </w:tc>
        <w:tc>
          <w:tcPr>
            <w:tcW w:w="2610" w:type="dxa"/>
          </w:tcPr>
          <w:p w14:paraId="03B17790" w14:textId="19579E7B" w:rsidR="002B6FD1" w:rsidRPr="00C81372" w:rsidRDefault="00560CA1" w:rsidP="009E5178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AY 2024/2025</w:t>
            </w:r>
          </w:p>
        </w:tc>
      </w:tr>
      <w:tr w:rsidR="002B6FD1" w14:paraId="3D03CBCC" w14:textId="77777777" w:rsidTr="009E5178">
        <w:tc>
          <w:tcPr>
            <w:tcW w:w="2335" w:type="dxa"/>
          </w:tcPr>
          <w:p w14:paraId="425D056A" w14:textId="77777777" w:rsidR="002B6FD1" w:rsidRPr="00C81372" w:rsidRDefault="002B6FD1" w:rsidP="009E5178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C8137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REVIEW DATE</w:t>
            </w:r>
          </w:p>
        </w:tc>
        <w:tc>
          <w:tcPr>
            <w:tcW w:w="2610" w:type="dxa"/>
          </w:tcPr>
          <w:p w14:paraId="05A599A4" w14:textId="3437DC32" w:rsidR="002B6FD1" w:rsidRPr="00C81372" w:rsidRDefault="002B6FD1" w:rsidP="009E5178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B6FD1" w14:paraId="47057BE0" w14:textId="77777777" w:rsidTr="009E5178">
        <w:tc>
          <w:tcPr>
            <w:tcW w:w="2335" w:type="dxa"/>
          </w:tcPr>
          <w:p w14:paraId="55AE12D2" w14:textId="77777777" w:rsidR="002B6FD1" w:rsidRPr="00C81372" w:rsidRDefault="002B6FD1" w:rsidP="009E5178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C8137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REVIEWED BY</w:t>
            </w:r>
          </w:p>
        </w:tc>
        <w:tc>
          <w:tcPr>
            <w:tcW w:w="2610" w:type="dxa"/>
          </w:tcPr>
          <w:p w14:paraId="1214E798" w14:textId="77777777" w:rsidR="002B6FD1" w:rsidRPr="00C81372" w:rsidRDefault="002B6FD1" w:rsidP="009E5178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SLT</w:t>
            </w:r>
          </w:p>
        </w:tc>
      </w:tr>
    </w:tbl>
    <w:p w14:paraId="1D9479E1" w14:textId="77777777" w:rsidR="00352660" w:rsidRDefault="00352660" w:rsidP="00307D91">
      <w:pPr>
        <w:rPr>
          <w:b/>
          <w:bCs/>
          <w:sz w:val="24"/>
          <w:szCs w:val="24"/>
        </w:rPr>
      </w:pPr>
    </w:p>
    <w:p w14:paraId="1B64C9E7" w14:textId="4CFCE971" w:rsidR="00307D91" w:rsidRPr="00C26F35" w:rsidRDefault="00307D91" w:rsidP="00307D91">
      <w:pPr>
        <w:rPr>
          <w:b/>
          <w:bCs/>
          <w:sz w:val="24"/>
          <w:szCs w:val="24"/>
        </w:rPr>
      </w:pPr>
      <w:r w:rsidRPr="00C26F35">
        <w:rPr>
          <w:b/>
          <w:bCs/>
          <w:sz w:val="24"/>
          <w:szCs w:val="24"/>
        </w:rPr>
        <w:t xml:space="preserve">PURPOSE </w:t>
      </w:r>
    </w:p>
    <w:p w14:paraId="72EA629F" w14:textId="33B57916" w:rsidR="00B14B42" w:rsidRPr="00B14B42" w:rsidRDefault="00B14B42" w:rsidP="002600B0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B14B42">
        <w:rPr>
          <w:sz w:val="24"/>
          <w:szCs w:val="24"/>
        </w:rPr>
        <w:t xml:space="preserve">Protect students under the supervision of </w:t>
      </w:r>
      <w:bookmarkStart w:id="1" w:name="_Hlk164416312"/>
      <w:r w:rsidR="003F1B8D" w:rsidRPr="003F1B8D">
        <w:rPr>
          <w:sz w:val="24"/>
          <w:szCs w:val="24"/>
        </w:rPr>
        <w:t>Al Sanawbar Private School</w:t>
      </w:r>
      <w:r w:rsidRPr="00B14B42">
        <w:rPr>
          <w:sz w:val="24"/>
          <w:szCs w:val="24"/>
        </w:rPr>
        <w:t xml:space="preserve"> </w:t>
      </w:r>
      <w:bookmarkEnd w:id="1"/>
      <w:r w:rsidRPr="00B14B42">
        <w:rPr>
          <w:sz w:val="24"/>
          <w:szCs w:val="24"/>
        </w:rPr>
        <w:t>from</w:t>
      </w:r>
      <w:r w:rsidR="003F1B8D" w:rsidRPr="003F1B8D">
        <w:rPr>
          <w:sz w:val="24"/>
          <w:szCs w:val="24"/>
        </w:rPr>
        <w:t xml:space="preserve"> </w:t>
      </w:r>
      <w:r w:rsidRPr="00B14B42">
        <w:rPr>
          <w:sz w:val="24"/>
          <w:szCs w:val="24"/>
        </w:rPr>
        <w:t>all acts and omissions constituting maltreatment.</w:t>
      </w:r>
    </w:p>
    <w:p w14:paraId="6D0636BA" w14:textId="4301484C" w:rsidR="00B14B42" w:rsidRPr="00B14B42" w:rsidRDefault="00B14B42" w:rsidP="00383320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B14B42">
        <w:rPr>
          <w:sz w:val="24"/>
          <w:szCs w:val="24"/>
        </w:rPr>
        <w:t>Identify and support students who are at risk of harm, as enforced by</w:t>
      </w:r>
      <w:r w:rsidR="00CB36B0" w:rsidRPr="001D6976">
        <w:rPr>
          <w:sz w:val="24"/>
          <w:szCs w:val="24"/>
        </w:rPr>
        <w:t xml:space="preserve"> </w:t>
      </w:r>
      <w:r w:rsidRPr="00B14B42">
        <w:rPr>
          <w:sz w:val="24"/>
          <w:szCs w:val="24"/>
        </w:rPr>
        <w:t>the UAE Federal Law No. (3) of 2016 Concerning Child Rights, Federal</w:t>
      </w:r>
      <w:r w:rsidR="00CB36B0" w:rsidRPr="001D6976">
        <w:rPr>
          <w:sz w:val="24"/>
          <w:szCs w:val="24"/>
        </w:rPr>
        <w:t xml:space="preserve"> </w:t>
      </w:r>
      <w:r w:rsidRPr="00B14B42">
        <w:rPr>
          <w:sz w:val="24"/>
          <w:szCs w:val="24"/>
        </w:rPr>
        <w:t>Law No. (31) of 2021 Promulgating the Crimes and Penalties Law, Federal</w:t>
      </w:r>
      <w:r w:rsidR="00CB36B0" w:rsidRPr="001D6976">
        <w:rPr>
          <w:sz w:val="24"/>
          <w:szCs w:val="24"/>
        </w:rPr>
        <w:t xml:space="preserve"> </w:t>
      </w:r>
      <w:r w:rsidRPr="00B14B42">
        <w:rPr>
          <w:sz w:val="24"/>
          <w:szCs w:val="24"/>
        </w:rPr>
        <w:t>Law No. (5) of 1983 Concerning Nurseries, Federal Law No. (18) of 2020</w:t>
      </w:r>
      <w:r w:rsidR="00CB36B0" w:rsidRPr="001D6976">
        <w:rPr>
          <w:sz w:val="24"/>
          <w:szCs w:val="24"/>
        </w:rPr>
        <w:t xml:space="preserve"> </w:t>
      </w:r>
      <w:r w:rsidRPr="00B14B42">
        <w:rPr>
          <w:sz w:val="24"/>
          <w:szCs w:val="24"/>
        </w:rPr>
        <w:t>Concerning Private Education, Executive Council Chairman Decision</w:t>
      </w:r>
      <w:r w:rsidR="00CB36B0" w:rsidRPr="001D6976">
        <w:rPr>
          <w:sz w:val="24"/>
          <w:szCs w:val="24"/>
        </w:rPr>
        <w:t xml:space="preserve"> </w:t>
      </w:r>
      <w:r w:rsidRPr="00B14B42">
        <w:rPr>
          <w:sz w:val="24"/>
          <w:szCs w:val="24"/>
        </w:rPr>
        <w:t>No. (26) of 2013 Regarding the Regulation of Private Schools in the</w:t>
      </w:r>
      <w:r w:rsidR="001D6976" w:rsidRPr="001D6976">
        <w:rPr>
          <w:sz w:val="24"/>
          <w:szCs w:val="24"/>
        </w:rPr>
        <w:t xml:space="preserve"> </w:t>
      </w:r>
      <w:r w:rsidRPr="00B14B42">
        <w:rPr>
          <w:sz w:val="24"/>
          <w:szCs w:val="24"/>
        </w:rPr>
        <w:t>Emirate of Abu Dhabi, and other relevant UAE laws.</w:t>
      </w:r>
    </w:p>
    <w:p w14:paraId="5FC37732" w14:textId="406460C3" w:rsidR="00B14B42" w:rsidRPr="00B14B42" w:rsidRDefault="00B14B42" w:rsidP="00FF61F8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B14B42">
        <w:rPr>
          <w:sz w:val="24"/>
          <w:szCs w:val="24"/>
        </w:rPr>
        <w:t xml:space="preserve">Emphasize that all staff and volunteers of </w:t>
      </w:r>
      <w:bookmarkStart w:id="2" w:name="_Hlk164417213"/>
      <w:r w:rsidR="001D6976" w:rsidRPr="00EC7F7E">
        <w:rPr>
          <w:sz w:val="24"/>
          <w:szCs w:val="24"/>
        </w:rPr>
        <w:t>Al Sanawbar Private School</w:t>
      </w:r>
      <w:bookmarkEnd w:id="2"/>
      <w:r w:rsidR="001D6976" w:rsidRPr="00B14B42">
        <w:rPr>
          <w:sz w:val="24"/>
          <w:szCs w:val="24"/>
        </w:rPr>
        <w:t xml:space="preserve"> </w:t>
      </w:r>
      <w:r w:rsidRPr="00B14B42">
        <w:rPr>
          <w:sz w:val="24"/>
          <w:szCs w:val="24"/>
        </w:rPr>
        <w:t>are</w:t>
      </w:r>
      <w:r w:rsidR="00EC7F7E" w:rsidRPr="00EC7F7E">
        <w:rPr>
          <w:sz w:val="24"/>
          <w:szCs w:val="24"/>
        </w:rPr>
        <w:t xml:space="preserve"> </w:t>
      </w:r>
      <w:r w:rsidRPr="00B14B42">
        <w:rPr>
          <w:sz w:val="24"/>
          <w:szCs w:val="24"/>
        </w:rPr>
        <w:t>mandated reporters of cases of alleged and/or suspected</w:t>
      </w:r>
      <w:r w:rsidR="00EC7F7E" w:rsidRPr="00EC7F7E">
        <w:rPr>
          <w:sz w:val="24"/>
          <w:szCs w:val="24"/>
        </w:rPr>
        <w:t xml:space="preserve"> </w:t>
      </w:r>
      <w:r w:rsidRPr="00B14B42">
        <w:rPr>
          <w:sz w:val="24"/>
          <w:szCs w:val="24"/>
        </w:rPr>
        <w:t xml:space="preserve">maltreatment of students inside and outside the </w:t>
      </w:r>
      <w:r w:rsidR="00EC7F7E">
        <w:rPr>
          <w:sz w:val="24"/>
          <w:szCs w:val="24"/>
        </w:rPr>
        <w:t>school</w:t>
      </w:r>
      <w:r w:rsidRPr="00B14B42">
        <w:rPr>
          <w:sz w:val="24"/>
          <w:szCs w:val="24"/>
        </w:rPr>
        <w:t>.</w:t>
      </w:r>
    </w:p>
    <w:p w14:paraId="46AD88D8" w14:textId="1644BC08" w:rsidR="00B14B42" w:rsidRPr="00B14B42" w:rsidRDefault="00B14B42" w:rsidP="003F3D79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B14B42">
        <w:rPr>
          <w:sz w:val="24"/>
          <w:szCs w:val="24"/>
        </w:rPr>
        <w:t xml:space="preserve">Define roles and responsibilities of </w:t>
      </w:r>
      <w:r w:rsidR="00EC7F7E" w:rsidRPr="001C34E2">
        <w:rPr>
          <w:sz w:val="24"/>
          <w:szCs w:val="24"/>
        </w:rPr>
        <w:t xml:space="preserve">the </w:t>
      </w:r>
      <w:r w:rsidRPr="00B14B42">
        <w:rPr>
          <w:sz w:val="24"/>
          <w:szCs w:val="24"/>
        </w:rPr>
        <w:t>principal, staff, and parents of</w:t>
      </w:r>
      <w:r w:rsidR="00EC7F7E" w:rsidRPr="001C34E2">
        <w:rPr>
          <w:sz w:val="24"/>
          <w:szCs w:val="24"/>
        </w:rPr>
        <w:t xml:space="preserve"> </w:t>
      </w:r>
      <w:r w:rsidRPr="00B14B42">
        <w:rPr>
          <w:sz w:val="24"/>
          <w:szCs w:val="24"/>
        </w:rPr>
        <w:t xml:space="preserve">students in </w:t>
      </w:r>
      <w:r w:rsidR="00EC7F7E" w:rsidRPr="001C34E2">
        <w:rPr>
          <w:sz w:val="24"/>
          <w:szCs w:val="24"/>
        </w:rPr>
        <w:t>Al Sanawbar Private School</w:t>
      </w:r>
      <w:r w:rsidR="00EC7F7E" w:rsidRPr="00B14B42">
        <w:rPr>
          <w:sz w:val="24"/>
          <w:szCs w:val="24"/>
        </w:rPr>
        <w:t xml:space="preserve"> </w:t>
      </w:r>
      <w:r w:rsidRPr="00B14B42">
        <w:rPr>
          <w:sz w:val="24"/>
          <w:szCs w:val="24"/>
        </w:rPr>
        <w:t>for responding to alleged and/or</w:t>
      </w:r>
      <w:r w:rsidR="001C34E2" w:rsidRPr="001C34E2">
        <w:rPr>
          <w:sz w:val="24"/>
          <w:szCs w:val="24"/>
        </w:rPr>
        <w:t xml:space="preserve"> </w:t>
      </w:r>
      <w:r w:rsidRPr="00B14B42">
        <w:rPr>
          <w:sz w:val="24"/>
          <w:szCs w:val="24"/>
        </w:rPr>
        <w:t>suspected cases of student maltreatment.</w:t>
      </w:r>
    </w:p>
    <w:p w14:paraId="3AE5CD1F" w14:textId="77777777" w:rsidR="00417608" w:rsidRDefault="00B14B42" w:rsidP="00CA09FD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B14B42">
        <w:rPr>
          <w:sz w:val="24"/>
          <w:szCs w:val="24"/>
        </w:rPr>
        <w:t xml:space="preserve">Ensure that </w:t>
      </w:r>
      <w:r w:rsidR="001C34E2" w:rsidRPr="00417608">
        <w:rPr>
          <w:sz w:val="24"/>
          <w:szCs w:val="24"/>
        </w:rPr>
        <w:t>Al Sanawbar Private School</w:t>
      </w:r>
      <w:r w:rsidR="001C34E2" w:rsidRPr="00B14B42">
        <w:rPr>
          <w:sz w:val="24"/>
          <w:szCs w:val="24"/>
        </w:rPr>
        <w:t xml:space="preserve"> </w:t>
      </w:r>
      <w:r w:rsidR="001C34E2" w:rsidRPr="00417608">
        <w:rPr>
          <w:sz w:val="24"/>
          <w:szCs w:val="24"/>
        </w:rPr>
        <w:t xml:space="preserve">take </w:t>
      </w:r>
      <w:r w:rsidRPr="00B14B42">
        <w:rPr>
          <w:sz w:val="24"/>
          <w:szCs w:val="24"/>
        </w:rPr>
        <w:t>responsib</w:t>
      </w:r>
      <w:r w:rsidR="001C34E2" w:rsidRPr="00417608">
        <w:rPr>
          <w:sz w:val="24"/>
          <w:szCs w:val="24"/>
        </w:rPr>
        <w:t>i</w:t>
      </w:r>
      <w:r w:rsidRPr="00B14B42">
        <w:rPr>
          <w:sz w:val="24"/>
          <w:szCs w:val="24"/>
        </w:rPr>
        <w:t>l</w:t>
      </w:r>
      <w:r w:rsidR="001C34E2" w:rsidRPr="00417608">
        <w:rPr>
          <w:sz w:val="24"/>
          <w:szCs w:val="24"/>
        </w:rPr>
        <w:t>ity</w:t>
      </w:r>
      <w:r w:rsidRPr="00B14B42">
        <w:rPr>
          <w:sz w:val="24"/>
          <w:szCs w:val="24"/>
        </w:rPr>
        <w:t xml:space="preserve"> for the care and</w:t>
      </w:r>
      <w:r w:rsidR="001C34E2" w:rsidRPr="00417608">
        <w:rPr>
          <w:sz w:val="24"/>
          <w:szCs w:val="24"/>
        </w:rPr>
        <w:t xml:space="preserve"> </w:t>
      </w:r>
      <w:r w:rsidRPr="00B14B42">
        <w:rPr>
          <w:sz w:val="24"/>
          <w:szCs w:val="24"/>
        </w:rPr>
        <w:t xml:space="preserve">protection of all students in </w:t>
      </w:r>
      <w:r w:rsidR="00417608" w:rsidRPr="00417608">
        <w:rPr>
          <w:sz w:val="24"/>
          <w:szCs w:val="24"/>
        </w:rPr>
        <w:t>the school</w:t>
      </w:r>
      <w:r w:rsidRPr="00B14B42">
        <w:rPr>
          <w:sz w:val="24"/>
          <w:szCs w:val="24"/>
        </w:rPr>
        <w:t xml:space="preserve"> and coordinate</w:t>
      </w:r>
      <w:r w:rsidR="00417608" w:rsidRPr="00417608">
        <w:rPr>
          <w:sz w:val="24"/>
          <w:szCs w:val="24"/>
        </w:rPr>
        <w:t xml:space="preserve"> </w:t>
      </w:r>
      <w:r w:rsidRPr="00417608">
        <w:rPr>
          <w:sz w:val="24"/>
          <w:szCs w:val="24"/>
        </w:rPr>
        <w:t>actions to safeguard them.</w:t>
      </w:r>
    </w:p>
    <w:p w14:paraId="15DB6910" w14:textId="40DA82EC" w:rsidR="00F617B6" w:rsidRDefault="001E3A1B" w:rsidP="00417608">
      <w:pPr>
        <w:rPr>
          <w:b/>
          <w:bCs/>
          <w:sz w:val="24"/>
          <w:szCs w:val="24"/>
        </w:rPr>
      </w:pPr>
      <w:r w:rsidRPr="001E3A1B">
        <w:rPr>
          <w:b/>
          <w:bCs/>
          <w:sz w:val="24"/>
          <w:szCs w:val="24"/>
        </w:rPr>
        <w:t>TYPES OF STUDENT MALTREATMENT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465"/>
      </w:tblGrid>
      <w:tr w:rsidR="00132FB7" w14:paraId="02954952" w14:textId="77777777" w:rsidTr="008D0FC3">
        <w:tc>
          <w:tcPr>
            <w:tcW w:w="1885" w:type="dxa"/>
          </w:tcPr>
          <w:p w14:paraId="05972367" w14:textId="77777777" w:rsidR="00132FB7" w:rsidRDefault="00132FB7" w:rsidP="00417608">
            <w:pPr>
              <w:rPr>
                <w:sz w:val="24"/>
                <w:szCs w:val="24"/>
              </w:rPr>
            </w:pPr>
            <w:r w:rsidRPr="00E1795F">
              <w:rPr>
                <w:sz w:val="24"/>
                <w:szCs w:val="24"/>
              </w:rPr>
              <w:t xml:space="preserve">Physical </w:t>
            </w:r>
            <w:r w:rsidR="00E1795F">
              <w:rPr>
                <w:sz w:val="24"/>
                <w:szCs w:val="24"/>
              </w:rPr>
              <w:t>Abuse</w:t>
            </w:r>
          </w:p>
          <w:p w14:paraId="6EBCA7C1" w14:textId="2E1F2406" w:rsidR="00E1795F" w:rsidRPr="00E1795F" w:rsidRDefault="00E1795F" w:rsidP="00417608">
            <w:pPr>
              <w:rPr>
                <w:sz w:val="24"/>
                <w:szCs w:val="24"/>
              </w:rPr>
            </w:pPr>
          </w:p>
        </w:tc>
        <w:tc>
          <w:tcPr>
            <w:tcW w:w="7465" w:type="dxa"/>
          </w:tcPr>
          <w:p w14:paraId="4620516B" w14:textId="77777777" w:rsidR="00132FB7" w:rsidRDefault="0028622A" w:rsidP="0028622A">
            <w:pPr>
              <w:rPr>
                <w:sz w:val="24"/>
                <w:szCs w:val="24"/>
              </w:rPr>
            </w:pPr>
            <w:r w:rsidRPr="0028622A">
              <w:rPr>
                <w:sz w:val="24"/>
                <w:szCs w:val="24"/>
              </w:rPr>
              <w:t>An intentional physical act which results in, has a high likelihood of resulting in,</w:t>
            </w:r>
            <w:r>
              <w:rPr>
                <w:sz w:val="24"/>
                <w:szCs w:val="24"/>
              </w:rPr>
              <w:t xml:space="preserve"> </w:t>
            </w:r>
            <w:r w:rsidRPr="0028622A">
              <w:rPr>
                <w:sz w:val="24"/>
                <w:szCs w:val="24"/>
              </w:rPr>
              <w:t>or poses a threat of resulting in immediate and/or long-term physical injury or</w:t>
            </w:r>
            <w:r>
              <w:rPr>
                <w:sz w:val="24"/>
                <w:szCs w:val="24"/>
              </w:rPr>
              <w:t xml:space="preserve"> </w:t>
            </w:r>
            <w:r w:rsidRPr="0028622A">
              <w:rPr>
                <w:sz w:val="24"/>
                <w:szCs w:val="24"/>
              </w:rPr>
              <w:t xml:space="preserve">harm to the student’s health, survival, and </w:t>
            </w:r>
            <w:r w:rsidR="008D0FC3">
              <w:rPr>
                <w:sz w:val="24"/>
                <w:szCs w:val="24"/>
              </w:rPr>
              <w:t>d</w:t>
            </w:r>
            <w:r w:rsidRPr="0028622A">
              <w:rPr>
                <w:sz w:val="24"/>
                <w:szCs w:val="24"/>
              </w:rPr>
              <w:t>evelopment.</w:t>
            </w:r>
          </w:p>
          <w:p w14:paraId="567C88B4" w14:textId="3E69E7A4" w:rsidR="00AA1F89" w:rsidRPr="00E1795F" w:rsidRDefault="00AA1F89" w:rsidP="0028622A">
            <w:pPr>
              <w:rPr>
                <w:sz w:val="24"/>
                <w:szCs w:val="24"/>
              </w:rPr>
            </w:pPr>
          </w:p>
        </w:tc>
      </w:tr>
      <w:tr w:rsidR="00132FB7" w14:paraId="7B0978DF" w14:textId="77777777" w:rsidTr="008D0FC3">
        <w:tc>
          <w:tcPr>
            <w:tcW w:w="1885" w:type="dxa"/>
          </w:tcPr>
          <w:p w14:paraId="094B2E36" w14:textId="77777777" w:rsidR="00132FB7" w:rsidRDefault="00E1795F" w:rsidP="00417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Emotional Abuse</w:t>
            </w:r>
          </w:p>
          <w:p w14:paraId="342A7FCB" w14:textId="6B0B59AC" w:rsidR="00E1795F" w:rsidRPr="00E1795F" w:rsidRDefault="00E1795F" w:rsidP="00417608">
            <w:pPr>
              <w:rPr>
                <w:sz w:val="24"/>
                <w:szCs w:val="24"/>
              </w:rPr>
            </w:pPr>
          </w:p>
        </w:tc>
        <w:tc>
          <w:tcPr>
            <w:tcW w:w="7465" w:type="dxa"/>
          </w:tcPr>
          <w:p w14:paraId="16B55DEF" w14:textId="77777777" w:rsidR="00132FB7" w:rsidRDefault="008D0FC3" w:rsidP="008D0FC3">
            <w:pPr>
              <w:rPr>
                <w:sz w:val="24"/>
                <w:szCs w:val="24"/>
              </w:rPr>
            </w:pPr>
            <w:r w:rsidRPr="008D0FC3">
              <w:rPr>
                <w:sz w:val="24"/>
                <w:szCs w:val="24"/>
              </w:rPr>
              <w:t>An act, whether consistent or inconsistent, used to make a student feel</w:t>
            </w:r>
            <w:r>
              <w:rPr>
                <w:sz w:val="24"/>
                <w:szCs w:val="24"/>
              </w:rPr>
              <w:t xml:space="preserve"> </w:t>
            </w:r>
            <w:r w:rsidRPr="008D0FC3">
              <w:rPr>
                <w:sz w:val="24"/>
                <w:szCs w:val="24"/>
              </w:rPr>
              <w:t>unloved, worthless, and of no value and integrity, interfering with the student’s</w:t>
            </w:r>
            <w:r>
              <w:rPr>
                <w:sz w:val="24"/>
                <w:szCs w:val="24"/>
              </w:rPr>
              <w:t xml:space="preserve"> </w:t>
            </w:r>
            <w:r w:rsidRPr="008D0FC3">
              <w:rPr>
                <w:sz w:val="24"/>
                <w:szCs w:val="24"/>
              </w:rPr>
              <w:t>positive mental and emotional development.</w:t>
            </w:r>
          </w:p>
          <w:p w14:paraId="5D7560A5" w14:textId="69DE8032" w:rsidR="00AA1F89" w:rsidRPr="00E1795F" w:rsidRDefault="00AA1F89" w:rsidP="008D0FC3">
            <w:pPr>
              <w:rPr>
                <w:sz w:val="24"/>
                <w:szCs w:val="24"/>
              </w:rPr>
            </w:pPr>
          </w:p>
        </w:tc>
      </w:tr>
      <w:tr w:rsidR="00132FB7" w14:paraId="4DF3CC09" w14:textId="77777777" w:rsidTr="008D0FC3">
        <w:tc>
          <w:tcPr>
            <w:tcW w:w="1885" w:type="dxa"/>
          </w:tcPr>
          <w:p w14:paraId="288B3A1D" w14:textId="77777777" w:rsidR="00132FB7" w:rsidRDefault="00E1795F" w:rsidP="00417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Sexual Abuse</w:t>
            </w:r>
          </w:p>
          <w:p w14:paraId="356F0889" w14:textId="7ACD7076" w:rsidR="00E1795F" w:rsidRPr="00E1795F" w:rsidRDefault="00E1795F" w:rsidP="00417608">
            <w:pPr>
              <w:rPr>
                <w:sz w:val="24"/>
                <w:szCs w:val="24"/>
              </w:rPr>
            </w:pPr>
          </w:p>
        </w:tc>
        <w:tc>
          <w:tcPr>
            <w:tcW w:w="7465" w:type="dxa"/>
          </w:tcPr>
          <w:p w14:paraId="2199ABB4" w14:textId="77777777" w:rsidR="00AA1F89" w:rsidRPr="00AA1F89" w:rsidRDefault="00AA1F89" w:rsidP="00AA1F89">
            <w:pPr>
              <w:rPr>
                <w:sz w:val="24"/>
                <w:szCs w:val="24"/>
              </w:rPr>
            </w:pPr>
            <w:r w:rsidRPr="00AA1F89">
              <w:rPr>
                <w:sz w:val="24"/>
                <w:szCs w:val="24"/>
              </w:rPr>
              <w:t>Involvement of a student in sexual activity that they may or may not fully</w:t>
            </w:r>
          </w:p>
          <w:p w14:paraId="1F5CE977" w14:textId="77777777" w:rsidR="00AA1F89" w:rsidRPr="00AA1F89" w:rsidRDefault="00AA1F89" w:rsidP="00AA1F89">
            <w:pPr>
              <w:rPr>
                <w:sz w:val="24"/>
                <w:szCs w:val="24"/>
              </w:rPr>
            </w:pPr>
            <w:r w:rsidRPr="00AA1F89">
              <w:rPr>
                <w:sz w:val="24"/>
                <w:szCs w:val="24"/>
              </w:rPr>
              <w:t>comprehend, or that violates the laws or social taboos of society. Student</w:t>
            </w:r>
          </w:p>
          <w:p w14:paraId="4BB89C25" w14:textId="77777777" w:rsidR="00132FB7" w:rsidRDefault="00AA1F89" w:rsidP="00AA1F89">
            <w:pPr>
              <w:rPr>
                <w:sz w:val="24"/>
                <w:szCs w:val="24"/>
              </w:rPr>
            </w:pPr>
            <w:r w:rsidRPr="00AA1F89">
              <w:rPr>
                <w:sz w:val="24"/>
                <w:szCs w:val="24"/>
              </w:rPr>
              <w:lastRenderedPageBreak/>
              <w:t>sexual abuse is evidenced by the activity between an adult and a student, or</w:t>
            </w:r>
            <w:r>
              <w:rPr>
                <w:sz w:val="24"/>
                <w:szCs w:val="24"/>
              </w:rPr>
              <w:t xml:space="preserve"> </w:t>
            </w:r>
            <w:r w:rsidRPr="00AA1F89">
              <w:rPr>
                <w:sz w:val="24"/>
                <w:szCs w:val="24"/>
              </w:rPr>
              <w:t>between a student and another student, who by age or development, is in a</w:t>
            </w:r>
            <w:r>
              <w:rPr>
                <w:sz w:val="24"/>
                <w:szCs w:val="24"/>
              </w:rPr>
              <w:t xml:space="preserve"> </w:t>
            </w:r>
            <w:r w:rsidRPr="00AA1F89">
              <w:rPr>
                <w:sz w:val="24"/>
                <w:szCs w:val="24"/>
              </w:rPr>
              <w:t>relationship of responsibility, trust, or power. The intent of the activity is to</w:t>
            </w:r>
            <w:r>
              <w:rPr>
                <w:sz w:val="24"/>
                <w:szCs w:val="24"/>
              </w:rPr>
              <w:t xml:space="preserve"> </w:t>
            </w:r>
            <w:r w:rsidRPr="00AA1F89">
              <w:rPr>
                <w:sz w:val="24"/>
                <w:szCs w:val="24"/>
              </w:rPr>
              <w:t>gratify or satisfy the needs of the other person.</w:t>
            </w:r>
          </w:p>
          <w:p w14:paraId="7FA73D9E" w14:textId="6A0FCD01" w:rsidR="00AA1F89" w:rsidRPr="00E1795F" w:rsidRDefault="00AA1F89" w:rsidP="00AA1F89">
            <w:pPr>
              <w:rPr>
                <w:sz w:val="24"/>
                <w:szCs w:val="24"/>
              </w:rPr>
            </w:pPr>
          </w:p>
        </w:tc>
      </w:tr>
      <w:tr w:rsidR="00132FB7" w14:paraId="000B63CE" w14:textId="77777777" w:rsidTr="008D0FC3">
        <w:tc>
          <w:tcPr>
            <w:tcW w:w="1885" w:type="dxa"/>
          </w:tcPr>
          <w:p w14:paraId="556CBC64" w14:textId="77777777" w:rsidR="00132FB7" w:rsidRDefault="00E1795F" w:rsidP="00417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Neglect</w:t>
            </w:r>
          </w:p>
          <w:p w14:paraId="1CE75601" w14:textId="6EDD16D6" w:rsidR="00E1795F" w:rsidRPr="00E1795F" w:rsidRDefault="00E1795F" w:rsidP="00417608">
            <w:pPr>
              <w:rPr>
                <w:sz w:val="24"/>
                <w:szCs w:val="24"/>
              </w:rPr>
            </w:pPr>
          </w:p>
        </w:tc>
        <w:tc>
          <w:tcPr>
            <w:tcW w:w="7465" w:type="dxa"/>
          </w:tcPr>
          <w:p w14:paraId="4062F515" w14:textId="77777777" w:rsidR="00132FB7" w:rsidRDefault="00CE0435" w:rsidP="00CE0435">
            <w:pPr>
              <w:rPr>
                <w:sz w:val="24"/>
                <w:szCs w:val="24"/>
              </w:rPr>
            </w:pPr>
            <w:r w:rsidRPr="00CE0435">
              <w:rPr>
                <w:sz w:val="24"/>
                <w:szCs w:val="24"/>
              </w:rPr>
              <w:t>Failure of a parent or any adult supervising a student to provide for the basic</w:t>
            </w:r>
            <w:r>
              <w:rPr>
                <w:sz w:val="24"/>
                <w:szCs w:val="24"/>
              </w:rPr>
              <w:t xml:space="preserve"> </w:t>
            </w:r>
            <w:r w:rsidRPr="00CE0435">
              <w:rPr>
                <w:sz w:val="24"/>
                <w:szCs w:val="24"/>
              </w:rPr>
              <w:t>needs and rights of a student towards their physical safety, development,</w:t>
            </w:r>
            <w:r>
              <w:rPr>
                <w:sz w:val="24"/>
                <w:szCs w:val="24"/>
              </w:rPr>
              <w:t xml:space="preserve"> </w:t>
            </w:r>
            <w:r w:rsidRPr="00CE0435">
              <w:rPr>
                <w:sz w:val="24"/>
                <w:szCs w:val="24"/>
              </w:rPr>
              <w:t>and wellbeing, which may lead to a failure to thrive in the context of the</w:t>
            </w:r>
            <w:r>
              <w:rPr>
                <w:sz w:val="24"/>
                <w:szCs w:val="24"/>
              </w:rPr>
              <w:t xml:space="preserve"> </w:t>
            </w:r>
            <w:r w:rsidRPr="00CE0435">
              <w:rPr>
                <w:sz w:val="24"/>
                <w:szCs w:val="24"/>
              </w:rPr>
              <w:t>resources reasonably available to the parent and causes or has a high</w:t>
            </w:r>
            <w:r>
              <w:rPr>
                <w:sz w:val="24"/>
                <w:szCs w:val="24"/>
              </w:rPr>
              <w:t xml:space="preserve"> </w:t>
            </w:r>
            <w:r w:rsidRPr="00CE0435">
              <w:rPr>
                <w:sz w:val="24"/>
                <w:szCs w:val="24"/>
              </w:rPr>
              <w:t>probability of causing significant harm to the student’s health and/or</w:t>
            </w:r>
            <w:r>
              <w:rPr>
                <w:sz w:val="24"/>
                <w:szCs w:val="24"/>
              </w:rPr>
              <w:t xml:space="preserve"> </w:t>
            </w:r>
            <w:r w:rsidRPr="00CE0435">
              <w:rPr>
                <w:sz w:val="24"/>
                <w:szCs w:val="24"/>
              </w:rPr>
              <w:t>physical, social, educational, mental, spiritual, or moral integrity.</w:t>
            </w:r>
          </w:p>
          <w:p w14:paraId="71DB2AF1" w14:textId="39C10B52" w:rsidR="00CE0435" w:rsidRPr="00E1795F" w:rsidRDefault="00CE0435" w:rsidP="00CE0435">
            <w:pPr>
              <w:rPr>
                <w:sz w:val="24"/>
                <w:szCs w:val="24"/>
              </w:rPr>
            </w:pPr>
          </w:p>
        </w:tc>
      </w:tr>
      <w:tr w:rsidR="00132FB7" w14:paraId="51A744D9" w14:textId="77777777" w:rsidTr="008D0FC3">
        <w:tc>
          <w:tcPr>
            <w:tcW w:w="1885" w:type="dxa"/>
          </w:tcPr>
          <w:p w14:paraId="516126B7" w14:textId="77777777" w:rsidR="00132FB7" w:rsidRDefault="00E1795F" w:rsidP="00417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Exploitation</w:t>
            </w:r>
          </w:p>
          <w:p w14:paraId="500079E0" w14:textId="52633F17" w:rsidR="00E1795F" w:rsidRPr="00E1795F" w:rsidRDefault="00E1795F" w:rsidP="00417608">
            <w:pPr>
              <w:rPr>
                <w:sz w:val="24"/>
                <w:szCs w:val="24"/>
              </w:rPr>
            </w:pPr>
          </w:p>
        </w:tc>
        <w:tc>
          <w:tcPr>
            <w:tcW w:w="7465" w:type="dxa"/>
          </w:tcPr>
          <w:p w14:paraId="4945146B" w14:textId="56E699B2" w:rsidR="007F5606" w:rsidRPr="007F5606" w:rsidRDefault="007F5606" w:rsidP="007F5606">
            <w:pPr>
              <w:rPr>
                <w:sz w:val="24"/>
                <w:szCs w:val="24"/>
              </w:rPr>
            </w:pPr>
            <w:r w:rsidRPr="007F5606">
              <w:rPr>
                <w:sz w:val="24"/>
                <w:szCs w:val="24"/>
              </w:rPr>
              <w:t>Use of the student in work or other activities for the benefit of others. This</w:t>
            </w:r>
            <w:r>
              <w:rPr>
                <w:sz w:val="24"/>
                <w:szCs w:val="24"/>
              </w:rPr>
              <w:t xml:space="preserve"> </w:t>
            </w:r>
            <w:r w:rsidRPr="007F5606">
              <w:rPr>
                <w:sz w:val="24"/>
                <w:szCs w:val="24"/>
              </w:rPr>
              <w:t>includes, but is not limited to, student labor and exploitation of students in</w:t>
            </w:r>
            <w:r>
              <w:rPr>
                <w:sz w:val="24"/>
                <w:szCs w:val="24"/>
              </w:rPr>
              <w:t xml:space="preserve"> </w:t>
            </w:r>
            <w:r w:rsidRPr="007F5606">
              <w:rPr>
                <w:sz w:val="24"/>
                <w:szCs w:val="24"/>
              </w:rPr>
              <w:t>prostitution or involvement of the student in gangs, militia or military. These</w:t>
            </w:r>
            <w:r>
              <w:rPr>
                <w:sz w:val="24"/>
                <w:szCs w:val="24"/>
              </w:rPr>
              <w:t xml:space="preserve"> </w:t>
            </w:r>
            <w:r w:rsidRPr="007F5606">
              <w:rPr>
                <w:sz w:val="24"/>
                <w:szCs w:val="24"/>
              </w:rPr>
              <w:t>activities are to the detriment of the child’s physical or mental health,</w:t>
            </w:r>
            <w:r>
              <w:rPr>
                <w:sz w:val="24"/>
                <w:szCs w:val="24"/>
              </w:rPr>
              <w:t xml:space="preserve"> </w:t>
            </w:r>
            <w:r w:rsidRPr="007F5606">
              <w:rPr>
                <w:sz w:val="24"/>
                <w:szCs w:val="24"/>
              </w:rPr>
              <w:t>education, moral or social development.</w:t>
            </w:r>
          </w:p>
          <w:p w14:paraId="595112C2" w14:textId="0C15505A" w:rsidR="007F5606" w:rsidRPr="007F5606" w:rsidRDefault="007F5606" w:rsidP="0071703D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7F5606">
              <w:rPr>
                <w:sz w:val="24"/>
                <w:szCs w:val="24"/>
              </w:rPr>
              <w:t>Sexual exploitation is a form of sexual abuse where there is abuse of</w:t>
            </w:r>
            <w:r w:rsidRPr="007F5606">
              <w:rPr>
                <w:sz w:val="24"/>
                <w:szCs w:val="24"/>
              </w:rPr>
              <w:t xml:space="preserve"> </w:t>
            </w:r>
            <w:r w:rsidRPr="007F5606">
              <w:rPr>
                <w:sz w:val="24"/>
                <w:szCs w:val="24"/>
              </w:rPr>
              <w:t>power by a youth, adult, or group who may coerce, manipulate, or</w:t>
            </w:r>
            <w:r w:rsidRPr="007F5606">
              <w:rPr>
                <w:sz w:val="24"/>
                <w:szCs w:val="24"/>
              </w:rPr>
              <w:t xml:space="preserve"> </w:t>
            </w:r>
            <w:r w:rsidRPr="007F5606">
              <w:rPr>
                <w:sz w:val="24"/>
                <w:szCs w:val="24"/>
              </w:rPr>
              <w:t>deceive a student into sexual activity by physical contact and/or use of</w:t>
            </w:r>
            <w:r w:rsidRPr="007F5606">
              <w:rPr>
                <w:sz w:val="24"/>
                <w:szCs w:val="24"/>
              </w:rPr>
              <w:t xml:space="preserve"> </w:t>
            </w:r>
            <w:r w:rsidRPr="007F5606">
              <w:rPr>
                <w:sz w:val="24"/>
                <w:szCs w:val="24"/>
              </w:rPr>
              <w:t>technology for monetary, social, or political profits.</w:t>
            </w:r>
          </w:p>
          <w:p w14:paraId="4F752E99" w14:textId="77777777" w:rsidR="00132FB7" w:rsidRDefault="007F5606" w:rsidP="00024704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024704">
              <w:rPr>
                <w:sz w:val="24"/>
                <w:szCs w:val="24"/>
              </w:rPr>
              <w:t>Economic exploitation is the use of a student who is below the minimum</w:t>
            </w:r>
            <w:r w:rsidR="00024704" w:rsidRPr="00024704">
              <w:rPr>
                <w:sz w:val="24"/>
                <w:szCs w:val="24"/>
              </w:rPr>
              <w:t xml:space="preserve"> </w:t>
            </w:r>
            <w:r w:rsidRPr="007F5606">
              <w:rPr>
                <w:sz w:val="24"/>
                <w:szCs w:val="24"/>
              </w:rPr>
              <w:t>age of labor in the workplace or related activities for the benefit of others</w:t>
            </w:r>
            <w:r w:rsidR="00024704" w:rsidRPr="00024704">
              <w:rPr>
                <w:sz w:val="24"/>
                <w:szCs w:val="24"/>
              </w:rPr>
              <w:t xml:space="preserve"> </w:t>
            </w:r>
            <w:r w:rsidRPr="007F5606">
              <w:rPr>
                <w:sz w:val="24"/>
                <w:szCs w:val="24"/>
              </w:rPr>
              <w:t>through the production, distribution, and consumption of goods or of a</w:t>
            </w:r>
            <w:r w:rsidR="00024704">
              <w:rPr>
                <w:sz w:val="24"/>
                <w:szCs w:val="24"/>
              </w:rPr>
              <w:t xml:space="preserve"> </w:t>
            </w:r>
            <w:r w:rsidRPr="007F5606">
              <w:rPr>
                <w:sz w:val="24"/>
                <w:szCs w:val="24"/>
              </w:rPr>
              <w:t>particular service delivered by the student.</w:t>
            </w:r>
          </w:p>
          <w:p w14:paraId="3D506E61" w14:textId="30D620B8" w:rsidR="00F04A07" w:rsidRPr="00E1795F" w:rsidRDefault="00F04A07" w:rsidP="00F04A07">
            <w:pPr>
              <w:pStyle w:val="ListParagraph"/>
              <w:rPr>
                <w:sz w:val="24"/>
                <w:szCs w:val="24"/>
              </w:rPr>
            </w:pPr>
          </w:p>
        </w:tc>
      </w:tr>
      <w:tr w:rsidR="00132FB7" w14:paraId="0D09023F" w14:textId="77777777" w:rsidTr="008D0FC3">
        <w:tc>
          <w:tcPr>
            <w:tcW w:w="1885" w:type="dxa"/>
          </w:tcPr>
          <w:p w14:paraId="39FD1EBC" w14:textId="77777777" w:rsidR="00132FB7" w:rsidRDefault="00E1795F" w:rsidP="004176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28622A">
              <w:rPr>
                <w:sz w:val="24"/>
                <w:szCs w:val="24"/>
              </w:rPr>
              <w:t>ullying</w:t>
            </w:r>
          </w:p>
          <w:p w14:paraId="190908DC" w14:textId="170A5D7C" w:rsidR="0028622A" w:rsidRPr="00E1795F" w:rsidRDefault="0028622A" w:rsidP="00417608">
            <w:pPr>
              <w:rPr>
                <w:sz w:val="24"/>
                <w:szCs w:val="24"/>
              </w:rPr>
            </w:pPr>
          </w:p>
        </w:tc>
        <w:tc>
          <w:tcPr>
            <w:tcW w:w="7465" w:type="dxa"/>
          </w:tcPr>
          <w:p w14:paraId="70CBB47F" w14:textId="77777777" w:rsidR="00F04A07" w:rsidRPr="00F04A07" w:rsidRDefault="00F04A07" w:rsidP="00F04A07">
            <w:pPr>
              <w:rPr>
                <w:sz w:val="24"/>
                <w:szCs w:val="24"/>
              </w:rPr>
            </w:pPr>
            <w:r w:rsidRPr="00F04A07">
              <w:rPr>
                <w:sz w:val="24"/>
                <w:szCs w:val="24"/>
              </w:rPr>
              <w:t>Repeated physical, social, or verbal aggression exercised by students who</w:t>
            </w:r>
          </w:p>
          <w:p w14:paraId="4500B30B" w14:textId="6A51FBAC" w:rsidR="00F04A07" w:rsidRPr="00F04A07" w:rsidRDefault="00F04A07" w:rsidP="00F04A07">
            <w:pPr>
              <w:rPr>
                <w:sz w:val="24"/>
                <w:szCs w:val="24"/>
              </w:rPr>
            </w:pPr>
            <w:r w:rsidRPr="00F04A07">
              <w:rPr>
                <w:sz w:val="24"/>
                <w:szCs w:val="24"/>
              </w:rPr>
              <w:t>feel they are in a position of power against other students who are perceived</w:t>
            </w:r>
            <w:r>
              <w:rPr>
                <w:sz w:val="24"/>
                <w:szCs w:val="24"/>
              </w:rPr>
              <w:t xml:space="preserve"> </w:t>
            </w:r>
            <w:r w:rsidRPr="00F04A07">
              <w:rPr>
                <w:sz w:val="24"/>
                <w:szCs w:val="24"/>
              </w:rPr>
              <w:t>weaker or powerless, to achieve specific gains or draw attention, in a way</w:t>
            </w:r>
            <w:r>
              <w:rPr>
                <w:sz w:val="24"/>
                <w:szCs w:val="24"/>
              </w:rPr>
              <w:t xml:space="preserve"> </w:t>
            </w:r>
            <w:r w:rsidRPr="00F04A07">
              <w:rPr>
                <w:sz w:val="24"/>
                <w:szCs w:val="24"/>
              </w:rPr>
              <w:t>that hurts the student physically and/or emotionally. Bullying can be</w:t>
            </w:r>
            <w:r>
              <w:rPr>
                <w:sz w:val="24"/>
                <w:szCs w:val="24"/>
              </w:rPr>
              <w:t xml:space="preserve"> </w:t>
            </w:r>
            <w:r w:rsidRPr="00F04A07">
              <w:rPr>
                <w:sz w:val="24"/>
                <w:szCs w:val="24"/>
              </w:rPr>
              <w:t>committed by groups or individuals, in online (cyberbullying) or offline settings.</w:t>
            </w:r>
          </w:p>
          <w:p w14:paraId="0AA5931A" w14:textId="7C59C0C0" w:rsidR="00132FB7" w:rsidRPr="00E1795F" w:rsidRDefault="00F04A07" w:rsidP="00F04A07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F04A07">
              <w:rPr>
                <w:sz w:val="24"/>
                <w:szCs w:val="24"/>
              </w:rPr>
              <w:t>Cyberbullying is bullying that takes place online. Online bullying can follow</w:t>
            </w:r>
            <w:r w:rsidRPr="00F04A07">
              <w:rPr>
                <w:sz w:val="24"/>
                <w:szCs w:val="24"/>
              </w:rPr>
              <w:t xml:space="preserve"> </w:t>
            </w:r>
            <w:r w:rsidRPr="00F04A07">
              <w:rPr>
                <w:sz w:val="24"/>
                <w:szCs w:val="24"/>
              </w:rPr>
              <w:t>the bullied student wherever they go via social networks and mobile</w:t>
            </w:r>
            <w:r>
              <w:rPr>
                <w:sz w:val="24"/>
                <w:szCs w:val="24"/>
              </w:rPr>
              <w:t xml:space="preserve"> </w:t>
            </w:r>
            <w:r w:rsidRPr="00F04A07">
              <w:rPr>
                <w:sz w:val="24"/>
                <w:szCs w:val="24"/>
              </w:rPr>
              <w:t>phones and has a wider reach than bullying in the real world.</w:t>
            </w:r>
          </w:p>
        </w:tc>
      </w:tr>
    </w:tbl>
    <w:p w14:paraId="672DE1FD" w14:textId="77777777" w:rsidR="001E3A1B" w:rsidRDefault="001E3A1B" w:rsidP="00417608">
      <w:pPr>
        <w:rPr>
          <w:b/>
          <w:bCs/>
          <w:sz w:val="24"/>
          <w:szCs w:val="24"/>
        </w:rPr>
      </w:pPr>
    </w:p>
    <w:p w14:paraId="2D110C28" w14:textId="77777777" w:rsidR="00F617B6" w:rsidRDefault="00F617B6" w:rsidP="00417608">
      <w:pPr>
        <w:rPr>
          <w:b/>
          <w:bCs/>
          <w:sz w:val="24"/>
          <w:szCs w:val="24"/>
        </w:rPr>
      </w:pPr>
    </w:p>
    <w:p w14:paraId="25E398FC" w14:textId="77777777" w:rsidR="00F617B6" w:rsidRDefault="00F617B6" w:rsidP="00417608">
      <w:pPr>
        <w:rPr>
          <w:b/>
          <w:bCs/>
          <w:sz w:val="24"/>
          <w:szCs w:val="24"/>
        </w:rPr>
      </w:pPr>
    </w:p>
    <w:p w14:paraId="57A114BB" w14:textId="77777777" w:rsidR="00B831EC" w:rsidRPr="00B831EC" w:rsidRDefault="00B831EC" w:rsidP="00B831EC">
      <w:pPr>
        <w:rPr>
          <w:b/>
          <w:bCs/>
          <w:sz w:val="24"/>
          <w:szCs w:val="24"/>
        </w:rPr>
      </w:pPr>
      <w:r w:rsidRPr="00B831EC">
        <w:rPr>
          <w:b/>
          <w:bCs/>
          <w:sz w:val="24"/>
          <w:szCs w:val="24"/>
        </w:rPr>
        <w:lastRenderedPageBreak/>
        <w:t>Principles</w:t>
      </w:r>
    </w:p>
    <w:p w14:paraId="2E4920E4" w14:textId="6AAE72B7" w:rsidR="00B831EC" w:rsidRPr="00B831EC" w:rsidRDefault="00B831EC" w:rsidP="00DE07AE">
      <w:pPr>
        <w:ind w:left="720"/>
        <w:rPr>
          <w:sz w:val="24"/>
          <w:szCs w:val="24"/>
        </w:rPr>
      </w:pPr>
      <w:r w:rsidRPr="00B831EC">
        <w:rPr>
          <w:b/>
          <w:bCs/>
          <w:sz w:val="24"/>
          <w:szCs w:val="24"/>
        </w:rPr>
        <w:t xml:space="preserve">1. </w:t>
      </w:r>
      <w:r w:rsidRPr="00B831EC">
        <w:rPr>
          <w:sz w:val="24"/>
          <w:szCs w:val="24"/>
        </w:rPr>
        <w:t>Best interests and safety of the student shall be a primary consideration in all actions</w:t>
      </w:r>
      <w:r w:rsidR="00DE07AE">
        <w:rPr>
          <w:sz w:val="24"/>
          <w:szCs w:val="24"/>
        </w:rPr>
        <w:t xml:space="preserve"> </w:t>
      </w:r>
      <w:r w:rsidRPr="00B831EC">
        <w:rPr>
          <w:sz w:val="24"/>
          <w:szCs w:val="24"/>
        </w:rPr>
        <w:t>taken to safeguard their wellbeing.</w:t>
      </w:r>
    </w:p>
    <w:p w14:paraId="379B414B" w14:textId="67EA9624" w:rsidR="00B831EC" w:rsidRPr="00B831EC" w:rsidRDefault="00B831EC" w:rsidP="007C032D">
      <w:pPr>
        <w:ind w:left="720"/>
        <w:rPr>
          <w:sz w:val="24"/>
          <w:szCs w:val="24"/>
        </w:rPr>
      </w:pPr>
      <w:r w:rsidRPr="00B831EC">
        <w:rPr>
          <w:b/>
          <w:bCs/>
          <w:sz w:val="24"/>
          <w:szCs w:val="24"/>
        </w:rPr>
        <w:t xml:space="preserve">2. </w:t>
      </w:r>
      <w:r w:rsidRPr="00B831EC">
        <w:rPr>
          <w:sz w:val="24"/>
          <w:szCs w:val="24"/>
        </w:rPr>
        <w:t xml:space="preserve">It is the responsibility of </w:t>
      </w:r>
      <w:r w:rsidR="00DE07AE" w:rsidRPr="00EC7F7E">
        <w:rPr>
          <w:sz w:val="24"/>
          <w:szCs w:val="24"/>
        </w:rPr>
        <w:t>Al Sanawbar Private School</w:t>
      </w:r>
      <w:r w:rsidR="00DE07AE" w:rsidRPr="00B831EC">
        <w:rPr>
          <w:sz w:val="24"/>
          <w:szCs w:val="24"/>
        </w:rPr>
        <w:t xml:space="preserve"> </w:t>
      </w:r>
      <w:r w:rsidRPr="00B831EC">
        <w:rPr>
          <w:sz w:val="24"/>
          <w:szCs w:val="24"/>
        </w:rPr>
        <w:t>– the principal and all staff – to</w:t>
      </w:r>
      <w:r w:rsidR="007C032D">
        <w:rPr>
          <w:sz w:val="24"/>
          <w:szCs w:val="24"/>
        </w:rPr>
        <w:t xml:space="preserve"> </w:t>
      </w:r>
      <w:r w:rsidRPr="00B831EC">
        <w:rPr>
          <w:sz w:val="24"/>
          <w:szCs w:val="24"/>
        </w:rPr>
        <w:t>recognize, respond to, and manage student protection risk and impact to the best of</w:t>
      </w:r>
      <w:r w:rsidR="007C032D">
        <w:rPr>
          <w:sz w:val="24"/>
          <w:szCs w:val="24"/>
        </w:rPr>
        <w:t xml:space="preserve"> ou</w:t>
      </w:r>
      <w:r w:rsidRPr="00B831EC">
        <w:rPr>
          <w:sz w:val="24"/>
          <w:szCs w:val="24"/>
        </w:rPr>
        <w:t>r ability.</w:t>
      </w:r>
    </w:p>
    <w:p w14:paraId="68B50AF3" w14:textId="6AB26BB7" w:rsidR="00B831EC" w:rsidRPr="00B831EC" w:rsidRDefault="00B831EC" w:rsidP="009C5321">
      <w:pPr>
        <w:ind w:left="720"/>
        <w:rPr>
          <w:sz w:val="24"/>
          <w:szCs w:val="24"/>
        </w:rPr>
      </w:pPr>
      <w:r w:rsidRPr="00B831EC">
        <w:rPr>
          <w:b/>
          <w:bCs/>
          <w:sz w:val="24"/>
          <w:szCs w:val="24"/>
        </w:rPr>
        <w:t xml:space="preserve">3. </w:t>
      </w:r>
      <w:r w:rsidRPr="00B831EC">
        <w:rPr>
          <w:sz w:val="24"/>
          <w:szCs w:val="24"/>
        </w:rPr>
        <w:t xml:space="preserve">All mandated reporters and </w:t>
      </w:r>
      <w:bookmarkStart w:id="3" w:name="_Hlk164419411"/>
      <w:r w:rsidR="004E684F" w:rsidRPr="00EC7F7E">
        <w:rPr>
          <w:sz w:val="24"/>
          <w:szCs w:val="24"/>
        </w:rPr>
        <w:t>Al Sanawbar Private School</w:t>
      </w:r>
      <w:r w:rsidR="004E684F" w:rsidRPr="00B831EC">
        <w:rPr>
          <w:sz w:val="24"/>
          <w:szCs w:val="24"/>
        </w:rPr>
        <w:t xml:space="preserve"> </w:t>
      </w:r>
      <w:bookmarkEnd w:id="3"/>
      <w:r w:rsidRPr="00B831EC">
        <w:rPr>
          <w:sz w:val="24"/>
          <w:szCs w:val="24"/>
        </w:rPr>
        <w:t>staff and volunteers are</w:t>
      </w:r>
      <w:r w:rsidR="004E684F">
        <w:rPr>
          <w:sz w:val="24"/>
          <w:szCs w:val="24"/>
        </w:rPr>
        <w:t xml:space="preserve"> </w:t>
      </w:r>
      <w:r w:rsidRPr="00B831EC">
        <w:rPr>
          <w:sz w:val="24"/>
          <w:szCs w:val="24"/>
        </w:rPr>
        <w:t>responsible and accountable for ensuring student protection measures are in place</w:t>
      </w:r>
      <w:r w:rsidR="009C5321">
        <w:rPr>
          <w:sz w:val="24"/>
          <w:szCs w:val="24"/>
        </w:rPr>
        <w:t xml:space="preserve"> </w:t>
      </w:r>
      <w:r w:rsidRPr="00B831EC">
        <w:rPr>
          <w:sz w:val="24"/>
          <w:szCs w:val="24"/>
        </w:rPr>
        <w:t>and applied and upheld.</w:t>
      </w:r>
    </w:p>
    <w:p w14:paraId="1DD5E177" w14:textId="4E0E0934" w:rsidR="00B831EC" w:rsidRPr="00B831EC" w:rsidRDefault="00B831EC" w:rsidP="003A46B3">
      <w:pPr>
        <w:ind w:left="720"/>
        <w:rPr>
          <w:sz w:val="24"/>
          <w:szCs w:val="24"/>
        </w:rPr>
      </w:pPr>
      <w:r w:rsidRPr="00B831EC">
        <w:rPr>
          <w:b/>
          <w:bCs/>
          <w:sz w:val="24"/>
          <w:szCs w:val="24"/>
        </w:rPr>
        <w:t xml:space="preserve">4. </w:t>
      </w:r>
      <w:r w:rsidRPr="00B831EC">
        <w:rPr>
          <w:sz w:val="24"/>
          <w:szCs w:val="24"/>
        </w:rPr>
        <w:t xml:space="preserve">All mandated reporters and </w:t>
      </w:r>
      <w:r w:rsidR="009C5321" w:rsidRPr="00EC7F7E">
        <w:rPr>
          <w:sz w:val="24"/>
          <w:szCs w:val="24"/>
        </w:rPr>
        <w:t>Al Sanawbar Private School</w:t>
      </w:r>
      <w:r w:rsidR="009C5321" w:rsidRPr="00B831EC">
        <w:rPr>
          <w:sz w:val="24"/>
          <w:szCs w:val="24"/>
        </w:rPr>
        <w:t xml:space="preserve"> </w:t>
      </w:r>
      <w:r w:rsidRPr="00B831EC">
        <w:rPr>
          <w:sz w:val="24"/>
          <w:szCs w:val="24"/>
        </w:rPr>
        <w:t>staff and volunteers will be</w:t>
      </w:r>
      <w:r w:rsidR="003A46B3">
        <w:rPr>
          <w:sz w:val="24"/>
          <w:szCs w:val="24"/>
        </w:rPr>
        <w:t xml:space="preserve"> </w:t>
      </w:r>
      <w:r w:rsidRPr="00B831EC">
        <w:rPr>
          <w:sz w:val="24"/>
          <w:szCs w:val="24"/>
        </w:rPr>
        <w:t xml:space="preserve">protected and shall not be hindered or penalized in any manner for carrying out </w:t>
      </w:r>
      <w:r w:rsidR="003A46B3">
        <w:rPr>
          <w:sz w:val="24"/>
          <w:szCs w:val="24"/>
        </w:rPr>
        <w:t xml:space="preserve">our </w:t>
      </w:r>
      <w:r w:rsidRPr="00B831EC">
        <w:rPr>
          <w:sz w:val="24"/>
          <w:szCs w:val="24"/>
        </w:rPr>
        <w:t>responsibilities to report and safeguard students from all forms of maltreatment.</w:t>
      </w:r>
    </w:p>
    <w:p w14:paraId="313763D4" w14:textId="77777777" w:rsidR="00B831EC" w:rsidRPr="00B831EC" w:rsidRDefault="00B831EC" w:rsidP="00B64D8C">
      <w:pPr>
        <w:ind w:firstLine="720"/>
        <w:rPr>
          <w:sz w:val="24"/>
          <w:szCs w:val="24"/>
        </w:rPr>
      </w:pPr>
      <w:r w:rsidRPr="00B831EC">
        <w:rPr>
          <w:b/>
          <w:bCs/>
          <w:sz w:val="24"/>
          <w:szCs w:val="24"/>
        </w:rPr>
        <w:t xml:space="preserve">5. </w:t>
      </w:r>
      <w:r w:rsidRPr="00B831EC">
        <w:rPr>
          <w:sz w:val="24"/>
          <w:szCs w:val="24"/>
        </w:rPr>
        <w:t>All students have the right to be:</w:t>
      </w:r>
    </w:p>
    <w:p w14:paraId="401F2237" w14:textId="77777777" w:rsidR="00B64D8C" w:rsidRDefault="00B831EC" w:rsidP="008E565C">
      <w:pPr>
        <w:pStyle w:val="ListParagraph"/>
        <w:numPr>
          <w:ilvl w:val="0"/>
          <w:numId w:val="36"/>
        </w:numPr>
        <w:rPr>
          <w:sz w:val="24"/>
          <w:szCs w:val="24"/>
        </w:rPr>
      </w:pPr>
      <w:r w:rsidRPr="00B64D8C">
        <w:rPr>
          <w:sz w:val="24"/>
          <w:szCs w:val="24"/>
        </w:rPr>
        <w:t>Heard and express their voice/opinion and participate in select decision</w:t>
      </w:r>
      <w:r w:rsidR="00B64D8C" w:rsidRPr="00B64D8C">
        <w:rPr>
          <w:sz w:val="24"/>
          <w:szCs w:val="24"/>
        </w:rPr>
        <w:t>-</w:t>
      </w:r>
      <w:r w:rsidRPr="00B64D8C">
        <w:rPr>
          <w:sz w:val="24"/>
          <w:szCs w:val="24"/>
        </w:rPr>
        <w:t>making</w:t>
      </w:r>
      <w:r w:rsidR="00B64D8C" w:rsidRPr="00B64D8C">
        <w:rPr>
          <w:sz w:val="24"/>
          <w:szCs w:val="24"/>
        </w:rPr>
        <w:t xml:space="preserve"> </w:t>
      </w:r>
      <w:r w:rsidRPr="00B831EC">
        <w:rPr>
          <w:sz w:val="24"/>
          <w:szCs w:val="24"/>
        </w:rPr>
        <w:t xml:space="preserve">processes in </w:t>
      </w:r>
      <w:r w:rsidR="00B64D8C" w:rsidRPr="00B64D8C">
        <w:rPr>
          <w:sz w:val="24"/>
          <w:szCs w:val="24"/>
        </w:rPr>
        <w:t>Al Sanawbar Private School</w:t>
      </w:r>
      <w:r w:rsidRPr="00B831EC">
        <w:rPr>
          <w:sz w:val="24"/>
          <w:szCs w:val="24"/>
        </w:rPr>
        <w:t>.</w:t>
      </w:r>
      <w:r w:rsidR="00B64D8C" w:rsidRPr="00B64D8C">
        <w:rPr>
          <w:sz w:val="24"/>
          <w:szCs w:val="24"/>
        </w:rPr>
        <w:t xml:space="preserve"> </w:t>
      </w:r>
    </w:p>
    <w:p w14:paraId="6AE96F27" w14:textId="77777777" w:rsidR="00B64D8C" w:rsidRDefault="00B831EC" w:rsidP="003C4932">
      <w:pPr>
        <w:pStyle w:val="ListParagraph"/>
        <w:numPr>
          <w:ilvl w:val="0"/>
          <w:numId w:val="36"/>
        </w:numPr>
        <w:rPr>
          <w:sz w:val="24"/>
          <w:szCs w:val="24"/>
        </w:rPr>
      </w:pPr>
      <w:r w:rsidRPr="00B831EC">
        <w:rPr>
          <w:sz w:val="24"/>
          <w:szCs w:val="24"/>
        </w:rPr>
        <w:t>Treated with dignity and respect.</w:t>
      </w:r>
      <w:r w:rsidR="00B64D8C" w:rsidRPr="00B64D8C">
        <w:rPr>
          <w:sz w:val="24"/>
          <w:szCs w:val="24"/>
        </w:rPr>
        <w:t xml:space="preserve"> </w:t>
      </w:r>
    </w:p>
    <w:p w14:paraId="340C477F" w14:textId="77777777" w:rsidR="00B64D8C" w:rsidRDefault="00B831EC" w:rsidP="00395AA1">
      <w:pPr>
        <w:pStyle w:val="ListParagraph"/>
        <w:numPr>
          <w:ilvl w:val="0"/>
          <w:numId w:val="36"/>
        </w:numPr>
        <w:rPr>
          <w:sz w:val="24"/>
          <w:szCs w:val="24"/>
        </w:rPr>
      </w:pPr>
      <w:r w:rsidRPr="00B831EC">
        <w:rPr>
          <w:sz w:val="24"/>
          <w:szCs w:val="24"/>
        </w:rPr>
        <w:t>Treated with fairness and justice.</w:t>
      </w:r>
      <w:r w:rsidR="00B64D8C" w:rsidRPr="00B64D8C">
        <w:rPr>
          <w:sz w:val="24"/>
          <w:szCs w:val="24"/>
        </w:rPr>
        <w:t xml:space="preserve"> </w:t>
      </w:r>
    </w:p>
    <w:p w14:paraId="1A6CACE1" w14:textId="77777777" w:rsidR="00B64D8C" w:rsidRDefault="00B831EC" w:rsidP="00A62F90">
      <w:pPr>
        <w:pStyle w:val="ListParagraph"/>
        <w:numPr>
          <w:ilvl w:val="0"/>
          <w:numId w:val="36"/>
        </w:numPr>
        <w:rPr>
          <w:sz w:val="24"/>
          <w:szCs w:val="24"/>
        </w:rPr>
      </w:pPr>
      <w:r w:rsidRPr="00B831EC">
        <w:rPr>
          <w:sz w:val="24"/>
          <w:szCs w:val="24"/>
        </w:rPr>
        <w:t>Supported by an advocate and provided with necessary support when</w:t>
      </w:r>
      <w:r w:rsidR="00B64D8C" w:rsidRPr="00B64D8C">
        <w:rPr>
          <w:sz w:val="24"/>
          <w:szCs w:val="24"/>
        </w:rPr>
        <w:t xml:space="preserve"> </w:t>
      </w:r>
      <w:r w:rsidRPr="00B831EC">
        <w:rPr>
          <w:sz w:val="24"/>
          <w:szCs w:val="24"/>
        </w:rPr>
        <w:t>required.</w:t>
      </w:r>
      <w:r w:rsidR="00B64D8C" w:rsidRPr="00B64D8C">
        <w:rPr>
          <w:sz w:val="24"/>
          <w:szCs w:val="24"/>
        </w:rPr>
        <w:t xml:space="preserve"> </w:t>
      </w:r>
    </w:p>
    <w:p w14:paraId="573AB0A7" w14:textId="137213C2" w:rsidR="00B831EC" w:rsidRPr="00B831EC" w:rsidRDefault="00B831EC" w:rsidP="00A62F90">
      <w:pPr>
        <w:pStyle w:val="ListParagraph"/>
        <w:numPr>
          <w:ilvl w:val="0"/>
          <w:numId w:val="36"/>
        </w:numPr>
        <w:rPr>
          <w:sz w:val="24"/>
          <w:szCs w:val="24"/>
        </w:rPr>
      </w:pPr>
      <w:r w:rsidRPr="00B831EC">
        <w:rPr>
          <w:sz w:val="24"/>
          <w:szCs w:val="24"/>
        </w:rPr>
        <w:t>Safe, protected from harm, and aware of what constitutes risk and harm.</w:t>
      </w:r>
    </w:p>
    <w:p w14:paraId="2A3393A1" w14:textId="1637D445" w:rsidR="00F617B6" w:rsidRPr="00B831EC" w:rsidRDefault="00B831EC" w:rsidP="00D16F2E">
      <w:pPr>
        <w:ind w:left="720"/>
        <w:rPr>
          <w:sz w:val="24"/>
          <w:szCs w:val="24"/>
        </w:rPr>
      </w:pPr>
      <w:r w:rsidRPr="00B831EC">
        <w:rPr>
          <w:b/>
          <w:bCs/>
          <w:sz w:val="24"/>
          <w:szCs w:val="24"/>
        </w:rPr>
        <w:t xml:space="preserve">6. </w:t>
      </w:r>
      <w:r w:rsidRPr="00B831EC">
        <w:rPr>
          <w:sz w:val="24"/>
          <w:szCs w:val="24"/>
        </w:rPr>
        <w:t xml:space="preserve">Zero tolerance of all forms of maltreatment </w:t>
      </w:r>
      <w:r w:rsidR="00D16F2E">
        <w:rPr>
          <w:sz w:val="24"/>
          <w:szCs w:val="24"/>
        </w:rPr>
        <w:t xml:space="preserve">shall </w:t>
      </w:r>
      <w:r w:rsidRPr="00B831EC">
        <w:rPr>
          <w:sz w:val="24"/>
          <w:szCs w:val="24"/>
        </w:rPr>
        <w:t>be implemented and upheld in all</w:t>
      </w:r>
      <w:r w:rsidR="00D16F2E">
        <w:rPr>
          <w:sz w:val="24"/>
          <w:szCs w:val="24"/>
        </w:rPr>
        <w:t xml:space="preserve"> </w:t>
      </w:r>
      <w:r w:rsidRPr="00B831EC">
        <w:rPr>
          <w:sz w:val="24"/>
          <w:szCs w:val="24"/>
        </w:rPr>
        <w:t>actions and environments pertaining to students.</w:t>
      </w:r>
    </w:p>
    <w:p w14:paraId="1509B4E5" w14:textId="4CA96E64" w:rsidR="00307D91" w:rsidRPr="00417608" w:rsidRDefault="00307D91" w:rsidP="00417608">
      <w:pPr>
        <w:rPr>
          <w:sz w:val="24"/>
          <w:szCs w:val="24"/>
        </w:rPr>
      </w:pPr>
      <w:r w:rsidRPr="00417608">
        <w:rPr>
          <w:b/>
          <w:bCs/>
          <w:sz w:val="24"/>
          <w:szCs w:val="24"/>
        </w:rPr>
        <w:t>POLICY</w:t>
      </w:r>
      <w:r w:rsidRPr="00417608">
        <w:rPr>
          <w:sz w:val="24"/>
          <w:szCs w:val="24"/>
        </w:rPr>
        <w:t xml:space="preserve"> </w:t>
      </w:r>
    </w:p>
    <w:p w14:paraId="1101894C" w14:textId="77777777" w:rsidR="00C64DD3" w:rsidRPr="00C64DD3" w:rsidRDefault="00C64DD3" w:rsidP="00C64DD3">
      <w:pPr>
        <w:rPr>
          <w:b/>
          <w:bCs/>
          <w:sz w:val="24"/>
          <w:szCs w:val="24"/>
        </w:rPr>
      </w:pPr>
      <w:r w:rsidRPr="00C64DD3">
        <w:rPr>
          <w:b/>
          <w:bCs/>
          <w:sz w:val="24"/>
          <w:szCs w:val="24"/>
        </w:rPr>
        <w:t>1. Legal Obligations and Rights</w:t>
      </w:r>
    </w:p>
    <w:p w14:paraId="38521826" w14:textId="349BBD41" w:rsidR="00C64DD3" w:rsidRPr="00C64DD3" w:rsidRDefault="00C64DD3" w:rsidP="00C64DD3">
      <w:pPr>
        <w:rPr>
          <w:sz w:val="24"/>
          <w:szCs w:val="24"/>
        </w:rPr>
      </w:pPr>
      <w:r w:rsidRPr="00C64DD3">
        <w:rPr>
          <w:sz w:val="24"/>
          <w:szCs w:val="24"/>
        </w:rPr>
        <w:t>1.1 This policy was developed in line with federal student protection and related</w:t>
      </w:r>
      <w:r w:rsidR="00EA45C6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>regulations and policies (see “References” section).</w:t>
      </w:r>
    </w:p>
    <w:p w14:paraId="643A4315" w14:textId="628828B3" w:rsidR="00C64DD3" w:rsidRPr="00C64DD3" w:rsidRDefault="00C64DD3" w:rsidP="00C64DD3">
      <w:pPr>
        <w:rPr>
          <w:sz w:val="24"/>
          <w:szCs w:val="24"/>
        </w:rPr>
      </w:pPr>
      <w:r w:rsidRPr="00C64DD3">
        <w:rPr>
          <w:sz w:val="24"/>
          <w:szCs w:val="24"/>
        </w:rPr>
        <w:t xml:space="preserve">1.2 </w:t>
      </w:r>
      <w:r w:rsidR="00EA45C6" w:rsidRPr="00EC7F7E">
        <w:rPr>
          <w:sz w:val="24"/>
          <w:szCs w:val="24"/>
        </w:rPr>
        <w:t>Al Sanawbar Private School</w:t>
      </w:r>
      <w:r w:rsidR="00EA45C6" w:rsidRPr="00B831EC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 xml:space="preserve">shall comply with the provisions of this policy. </w:t>
      </w:r>
      <w:r w:rsidR="004B415C" w:rsidRPr="00EC7F7E">
        <w:rPr>
          <w:sz w:val="24"/>
          <w:szCs w:val="24"/>
        </w:rPr>
        <w:t>Al Sanawbar Private School</w:t>
      </w:r>
      <w:r w:rsidR="004B415C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>shall develop and publish a student protection policy to protect</w:t>
      </w:r>
      <w:r w:rsidR="004B415C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>students from any maltreatment</w:t>
      </w:r>
      <w:r w:rsidR="009C78B3">
        <w:rPr>
          <w:sz w:val="24"/>
          <w:szCs w:val="24"/>
        </w:rPr>
        <w:t>.</w:t>
      </w:r>
      <w:r w:rsidR="00F13756">
        <w:rPr>
          <w:sz w:val="24"/>
          <w:szCs w:val="24"/>
        </w:rPr>
        <w:t xml:space="preserve"> </w:t>
      </w:r>
      <w:r w:rsidR="00F13756" w:rsidRPr="00EC7F7E">
        <w:rPr>
          <w:sz w:val="24"/>
          <w:szCs w:val="24"/>
        </w:rPr>
        <w:t>Al Sanawbar Private School</w:t>
      </w:r>
      <w:r w:rsidR="00F13756">
        <w:rPr>
          <w:sz w:val="24"/>
          <w:szCs w:val="24"/>
        </w:rPr>
        <w:t xml:space="preserve"> shall </w:t>
      </w:r>
      <w:r w:rsidRPr="00C64DD3">
        <w:rPr>
          <w:sz w:val="24"/>
          <w:szCs w:val="24"/>
        </w:rPr>
        <w:t xml:space="preserve">the </w:t>
      </w:r>
      <w:r w:rsidR="00B67B27">
        <w:rPr>
          <w:sz w:val="24"/>
          <w:szCs w:val="24"/>
        </w:rPr>
        <w:t xml:space="preserve">ADEK Student Protection Policy </w:t>
      </w:r>
      <w:r w:rsidRPr="00C64DD3">
        <w:rPr>
          <w:sz w:val="24"/>
          <w:szCs w:val="24"/>
        </w:rPr>
        <w:t>and publish it on the</w:t>
      </w:r>
      <w:r w:rsidR="00E93736">
        <w:rPr>
          <w:sz w:val="24"/>
          <w:szCs w:val="24"/>
        </w:rPr>
        <w:t xml:space="preserve"> school</w:t>
      </w:r>
      <w:r w:rsidRPr="00C64DD3">
        <w:rPr>
          <w:sz w:val="24"/>
          <w:szCs w:val="24"/>
        </w:rPr>
        <w:t xml:space="preserve"> website</w:t>
      </w:r>
      <w:r w:rsidR="00E93736">
        <w:rPr>
          <w:sz w:val="24"/>
          <w:szCs w:val="24"/>
        </w:rPr>
        <w:t xml:space="preserve"> and parent portal</w:t>
      </w:r>
      <w:r w:rsidRPr="00C64DD3">
        <w:rPr>
          <w:sz w:val="24"/>
          <w:szCs w:val="24"/>
        </w:rPr>
        <w:t>.</w:t>
      </w:r>
    </w:p>
    <w:p w14:paraId="70746660" w14:textId="2256CEF6" w:rsidR="00C64DD3" w:rsidRPr="00C64DD3" w:rsidRDefault="00C64DD3" w:rsidP="00C64DD3">
      <w:pPr>
        <w:rPr>
          <w:sz w:val="24"/>
          <w:szCs w:val="24"/>
        </w:rPr>
      </w:pPr>
      <w:r w:rsidRPr="00C64DD3">
        <w:rPr>
          <w:sz w:val="24"/>
          <w:szCs w:val="24"/>
        </w:rPr>
        <w:lastRenderedPageBreak/>
        <w:t xml:space="preserve">1.3 </w:t>
      </w:r>
      <w:r w:rsidR="00E93736" w:rsidRPr="00EC7F7E">
        <w:rPr>
          <w:sz w:val="24"/>
          <w:szCs w:val="24"/>
        </w:rPr>
        <w:t>Al Sanawbar Private School</w:t>
      </w:r>
      <w:r w:rsidR="00E93736" w:rsidRPr="00B831EC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>shall comply with the guide on Handling Student</w:t>
      </w:r>
      <w:r w:rsidR="00DF295B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>Maltreatment Concerns within Educational Institutions (ECA, 2024) for the</w:t>
      </w:r>
      <w:r w:rsidR="00DF295B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>management of abuse-related offenses that are reported within and/or occurring</w:t>
      </w:r>
      <w:r w:rsidR="00DF295B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 xml:space="preserve">within </w:t>
      </w:r>
      <w:r w:rsidR="00DF295B">
        <w:rPr>
          <w:sz w:val="24"/>
          <w:szCs w:val="24"/>
        </w:rPr>
        <w:t>the school</w:t>
      </w:r>
      <w:r w:rsidRPr="00C64DD3">
        <w:rPr>
          <w:sz w:val="24"/>
          <w:szCs w:val="24"/>
        </w:rPr>
        <w:t>.</w:t>
      </w:r>
    </w:p>
    <w:p w14:paraId="69BF0FED" w14:textId="1D564F6F" w:rsidR="00C64DD3" w:rsidRPr="00C64DD3" w:rsidRDefault="00C64DD3" w:rsidP="00C64DD3">
      <w:pPr>
        <w:rPr>
          <w:sz w:val="24"/>
          <w:szCs w:val="24"/>
        </w:rPr>
      </w:pPr>
      <w:r w:rsidRPr="00C64DD3">
        <w:rPr>
          <w:sz w:val="24"/>
          <w:szCs w:val="24"/>
        </w:rPr>
        <w:t xml:space="preserve">1.4 </w:t>
      </w:r>
      <w:r w:rsidR="00DF295B" w:rsidRPr="00EC7F7E">
        <w:rPr>
          <w:sz w:val="24"/>
          <w:szCs w:val="24"/>
        </w:rPr>
        <w:t>Al Sanawbar Private School</w:t>
      </w:r>
      <w:r w:rsidR="00DF295B" w:rsidRPr="00B831EC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 xml:space="preserve">shall ensure that the student protection policy </w:t>
      </w:r>
      <w:r w:rsidR="004C6E07">
        <w:rPr>
          <w:sz w:val="24"/>
          <w:szCs w:val="24"/>
        </w:rPr>
        <w:t xml:space="preserve">is </w:t>
      </w:r>
      <w:r w:rsidRPr="00C64DD3">
        <w:rPr>
          <w:sz w:val="24"/>
          <w:szCs w:val="24"/>
        </w:rPr>
        <w:t>communicated, understood, and agreed to by all stakeholders (board</w:t>
      </w:r>
      <w:r w:rsidR="004C6E07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>members, staff and volunteers, parents, and students). Students shall receive a</w:t>
      </w:r>
      <w:r w:rsidR="0000405F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>student-friendly version of the student protection policy, and their assent should be</w:t>
      </w:r>
      <w:r w:rsidR="0000405F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>obtained when any student protection concerns are raised.</w:t>
      </w:r>
    </w:p>
    <w:p w14:paraId="1CF09AF2" w14:textId="7EB29C71" w:rsidR="00C64DD3" w:rsidRPr="00C64DD3" w:rsidRDefault="00C64DD3" w:rsidP="00C64DD3">
      <w:pPr>
        <w:rPr>
          <w:sz w:val="24"/>
          <w:szCs w:val="24"/>
        </w:rPr>
      </w:pPr>
      <w:r w:rsidRPr="00C64DD3">
        <w:rPr>
          <w:sz w:val="24"/>
          <w:szCs w:val="24"/>
        </w:rPr>
        <w:t xml:space="preserve">1.5 </w:t>
      </w:r>
      <w:r w:rsidR="0000405F" w:rsidRPr="00EC7F7E">
        <w:rPr>
          <w:sz w:val="24"/>
          <w:szCs w:val="24"/>
        </w:rPr>
        <w:t>Al Sanawbar Private School</w:t>
      </w:r>
      <w:r w:rsidR="0000405F" w:rsidRPr="00B831EC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 xml:space="preserve">and </w:t>
      </w:r>
      <w:r w:rsidR="0000405F">
        <w:rPr>
          <w:sz w:val="24"/>
          <w:szCs w:val="24"/>
        </w:rPr>
        <w:t>the</w:t>
      </w:r>
      <w:r w:rsidRPr="00C64DD3">
        <w:rPr>
          <w:sz w:val="24"/>
          <w:szCs w:val="24"/>
        </w:rPr>
        <w:t xml:space="preserve"> principal are guardians of the rights of students to</w:t>
      </w:r>
      <w:r w:rsidR="0000405F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 xml:space="preserve">not be exposed to maltreatment. The principal </w:t>
      </w:r>
      <w:r w:rsidR="00393CC5">
        <w:rPr>
          <w:sz w:val="24"/>
          <w:szCs w:val="24"/>
        </w:rPr>
        <w:t xml:space="preserve">shall </w:t>
      </w:r>
      <w:r w:rsidRPr="00C64DD3">
        <w:rPr>
          <w:sz w:val="24"/>
          <w:szCs w:val="24"/>
        </w:rPr>
        <w:t>act as the guardian of all students</w:t>
      </w:r>
      <w:r w:rsidR="00393CC5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 xml:space="preserve">while they are under the </w:t>
      </w:r>
      <w:r w:rsidR="00393CC5">
        <w:rPr>
          <w:sz w:val="24"/>
          <w:szCs w:val="24"/>
        </w:rPr>
        <w:t>school</w:t>
      </w:r>
      <w:r w:rsidRPr="00C64DD3">
        <w:rPr>
          <w:sz w:val="24"/>
          <w:szCs w:val="24"/>
        </w:rPr>
        <w:t>’s supervision and shall take</w:t>
      </w:r>
      <w:r w:rsidR="00261683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>responsibilities that fall under this role.</w:t>
      </w:r>
    </w:p>
    <w:p w14:paraId="4A2E6052" w14:textId="52D254B8" w:rsidR="00C64DD3" w:rsidRPr="00C64DD3" w:rsidRDefault="00C64DD3" w:rsidP="00C64DD3">
      <w:pPr>
        <w:rPr>
          <w:sz w:val="24"/>
          <w:szCs w:val="24"/>
        </w:rPr>
      </w:pPr>
      <w:r w:rsidRPr="00C64DD3">
        <w:rPr>
          <w:sz w:val="24"/>
          <w:szCs w:val="24"/>
        </w:rPr>
        <w:t xml:space="preserve">1.6 All students have equal rights for care, protection, and safety in </w:t>
      </w:r>
      <w:r w:rsidR="00261683" w:rsidRPr="00EC7F7E">
        <w:rPr>
          <w:sz w:val="24"/>
          <w:szCs w:val="24"/>
        </w:rPr>
        <w:t>Al Sanawbar Private School</w:t>
      </w:r>
      <w:r w:rsidR="00261683">
        <w:rPr>
          <w:sz w:val="24"/>
          <w:szCs w:val="24"/>
        </w:rPr>
        <w:t xml:space="preserve">. </w:t>
      </w:r>
      <w:r w:rsidR="00521F91" w:rsidRPr="00EC7F7E">
        <w:rPr>
          <w:sz w:val="24"/>
          <w:szCs w:val="24"/>
        </w:rPr>
        <w:t>Al Sanawbar Private School</w:t>
      </w:r>
      <w:r w:rsidRPr="00C64DD3">
        <w:rPr>
          <w:sz w:val="24"/>
          <w:szCs w:val="24"/>
        </w:rPr>
        <w:t xml:space="preserve"> are fully responsible for the care, protection, and</w:t>
      </w:r>
      <w:r w:rsidR="00521F91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 xml:space="preserve">safety of students while students are under the </w:t>
      </w:r>
      <w:r w:rsidR="00521F91">
        <w:rPr>
          <w:sz w:val="24"/>
          <w:szCs w:val="24"/>
        </w:rPr>
        <w:t>school</w:t>
      </w:r>
      <w:r w:rsidRPr="00C64DD3">
        <w:rPr>
          <w:sz w:val="24"/>
          <w:szCs w:val="24"/>
        </w:rPr>
        <w:t>’s supervision.</w:t>
      </w:r>
    </w:p>
    <w:p w14:paraId="70321250" w14:textId="29DC706B" w:rsidR="00C64DD3" w:rsidRPr="00C64DD3" w:rsidRDefault="00C64DD3" w:rsidP="00C64DD3">
      <w:pPr>
        <w:rPr>
          <w:b/>
          <w:bCs/>
          <w:sz w:val="24"/>
          <w:szCs w:val="24"/>
        </w:rPr>
      </w:pPr>
      <w:r w:rsidRPr="00C64DD3">
        <w:rPr>
          <w:b/>
          <w:bCs/>
          <w:sz w:val="24"/>
          <w:szCs w:val="24"/>
        </w:rPr>
        <w:t xml:space="preserve">2. Reporting of Concerns of Maltreatment with </w:t>
      </w:r>
      <w:r w:rsidR="001C7651" w:rsidRPr="001C7651">
        <w:rPr>
          <w:b/>
          <w:bCs/>
          <w:sz w:val="24"/>
          <w:szCs w:val="24"/>
        </w:rPr>
        <w:t xml:space="preserve">Al Sanawbar Private School </w:t>
      </w:r>
    </w:p>
    <w:p w14:paraId="6CC49950" w14:textId="2BA3DF52" w:rsidR="00C64DD3" w:rsidRPr="00C64DD3" w:rsidRDefault="00C64DD3" w:rsidP="00C64DD3">
      <w:pPr>
        <w:rPr>
          <w:sz w:val="24"/>
          <w:szCs w:val="24"/>
        </w:rPr>
      </w:pPr>
      <w:r w:rsidRPr="00C64DD3">
        <w:rPr>
          <w:sz w:val="24"/>
          <w:szCs w:val="24"/>
        </w:rPr>
        <w:t xml:space="preserve">2.1 Staff of </w:t>
      </w:r>
      <w:r w:rsidR="001C7651" w:rsidRPr="00EC7F7E">
        <w:rPr>
          <w:sz w:val="24"/>
          <w:szCs w:val="24"/>
        </w:rPr>
        <w:t>Al Sanawbar Private School</w:t>
      </w:r>
      <w:r w:rsidR="001C7651" w:rsidRPr="00B831EC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>– including any person who, in the performance of</w:t>
      </w:r>
      <w:r w:rsidR="001C7651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>their duties, has regular or temporary contact with students and who provides</w:t>
      </w:r>
      <w:r w:rsidR="001C7651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 xml:space="preserve">services to students or the </w:t>
      </w:r>
      <w:r w:rsidR="001C7651">
        <w:rPr>
          <w:sz w:val="24"/>
          <w:szCs w:val="24"/>
        </w:rPr>
        <w:t>school</w:t>
      </w:r>
      <w:r w:rsidRPr="00C64DD3">
        <w:rPr>
          <w:sz w:val="24"/>
          <w:szCs w:val="24"/>
        </w:rPr>
        <w:t xml:space="preserve"> – are mandated by Federal Law No. (3) of 2016</w:t>
      </w:r>
      <w:r w:rsidR="001C7651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>Concerning Child Rights to report all cases of alleged and/or suspected</w:t>
      </w:r>
      <w:r w:rsidR="001C7651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>maltreatment (conducted by any alleged/suspected perpetrator inside or outside of</w:t>
      </w:r>
      <w:r w:rsidR="006427D6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 xml:space="preserve">the </w:t>
      </w:r>
      <w:r w:rsidR="006427D6">
        <w:rPr>
          <w:sz w:val="24"/>
          <w:szCs w:val="24"/>
        </w:rPr>
        <w:t>school</w:t>
      </w:r>
      <w:r w:rsidRPr="00C64DD3">
        <w:rPr>
          <w:sz w:val="24"/>
          <w:szCs w:val="24"/>
        </w:rPr>
        <w:t>) directly to the ADEK Child Protection Unit (CPU) within 24</w:t>
      </w:r>
      <w:r w:rsidR="006427D6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>hours upon suspicion. Staff sh</w:t>
      </w:r>
      <w:r w:rsidR="006427D6">
        <w:rPr>
          <w:sz w:val="24"/>
          <w:szCs w:val="24"/>
        </w:rPr>
        <w:t>all</w:t>
      </w:r>
      <w:r w:rsidRPr="00C64DD3">
        <w:rPr>
          <w:sz w:val="24"/>
          <w:szCs w:val="24"/>
        </w:rPr>
        <w:t xml:space="preserve"> follow the procedures outlined in Figure 1. Safety</w:t>
      </w:r>
      <w:r w:rsidR="006427D6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>Concern Referrals in Abu Dhabi Educational Institutions and the guide on Handling</w:t>
      </w:r>
      <w:r w:rsidR="006427D6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>Student Maltreatment Concerns within Educational Institutions (ECA, 2024).</w:t>
      </w:r>
    </w:p>
    <w:p w14:paraId="435811C2" w14:textId="61167194" w:rsidR="00C64DD3" w:rsidRPr="00C64DD3" w:rsidRDefault="00C64DD3" w:rsidP="00C64DD3">
      <w:pPr>
        <w:rPr>
          <w:sz w:val="24"/>
          <w:szCs w:val="24"/>
        </w:rPr>
      </w:pPr>
      <w:r w:rsidRPr="00C64DD3">
        <w:rPr>
          <w:sz w:val="24"/>
          <w:szCs w:val="24"/>
        </w:rPr>
        <w:t xml:space="preserve">2.2 All concerns of student maltreatment disclosed in </w:t>
      </w:r>
      <w:r w:rsidR="00A9407A" w:rsidRPr="00EC7F7E">
        <w:rPr>
          <w:sz w:val="24"/>
          <w:szCs w:val="24"/>
        </w:rPr>
        <w:t>Al Sanawbar Private School</w:t>
      </w:r>
      <w:r w:rsidRPr="00C64DD3">
        <w:rPr>
          <w:sz w:val="24"/>
          <w:szCs w:val="24"/>
        </w:rPr>
        <w:t>, whether</w:t>
      </w:r>
      <w:r w:rsidR="00A9407A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 xml:space="preserve">the maltreatment took place inside or outside of the </w:t>
      </w:r>
      <w:r w:rsidR="00A9407A">
        <w:rPr>
          <w:sz w:val="24"/>
          <w:szCs w:val="24"/>
        </w:rPr>
        <w:t>school</w:t>
      </w:r>
      <w:r w:rsidRPr="00C64DD3">
        <w:rPr>
          <w:sz w:val="24"/>
          <w:szCs w:val="24"/>
        </w:rPr>
        <w:t>, sh</w:t>
      </w:r>
      <w:r w:rsidR="00F85F94">
        <w:rPr>
          <w:sz w:val="24"/>
          <w:szCs w:val="24"/>
        </w:rPr>
        <w:t>all</w:t>
      </w:r>
      <w:r w:rsidRPr="00C64DD3">
        <w:rPr>
          <w:sz w:val="24"/>
          <w:szCs w:val="24"/>
        </w:rPr>
        <w:t xml:space="preserve"> be notified to</w:t>
      </w:r>
      <w:r w:rsidR="00F85F94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 xml:space="preserve">the CPC </w:t>
      </w:r>
      <w:r w:rsidR="00E945E4">
        <w:rPr>
          <w:sz w:val="24"/>
          <w:szCs w:val="24"/>
        </w:rPr>
        <w:t>(Social Worker)</w:t>
      </w:r>
      <w:r w:rsidR="00E945E4" w:rsidRPr="00C64DD3">
        <w:rPr>
          <w:sz w:val="24"/>
          <w:szCs w:val="24"/>
        </w:rPr>
        <w:t xml:space="preserve"> or</w:t>
      </w:r>
      <w:r w:rsidRPr="00C64DD3">
        <w:rPr>
          <w:sz w:val="24"/>
          <w:szCs w:val="24"/>
        </w:rPr>
        <w:t xml:space="preserve"> any other </w:t>
      </w:r>
      <w:r w:rsidR="00E945E4">
        <w:rPr>
          <w:sz w:val="24"/>
          <w:szCs w:val="24"/>
        </w:rPr>
        <w:t>member of the SLT</w:t>
      </w:r>
      <w:r w:rsidRPr="00C64DD3">
        <w:rPr>
          <w:sz w:val="24"/>
          <w:szCs w:val="24"/>
        </w:rPr>
        <w:t>.</w:t>
      </w:r>
    </w:p>
    <w:p w14:paraId="2F5E5280" w14:textId="1811FC14" w:rsidR="00C64DD3" w:rsidRPr="00C64DD3" w:rsidRDefault="00C64DD3" w:rsidP="00C64DD3">
      <w:pPr>
        <w:rPr>
          <w:sz w:val="24"/>
          <w:szCs w:val="24"/>
        </w:rPr>
      </w:pPr>
      <w:r w:rsidRPr="00C64DD3">
        <w:rPr>
          <w:sz w:val="24"/>
          <w:szCs w:val="24"/>
        </w:rPr>
        <w:t>2.3 The MoE has put in place the National Policy for the Prevention of Bullying in</w:t>
      </w:r>
      <w:r w:rsidR="00583E7C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>Educational Institutions (n.d.) for handling bullying cases. Therefore, all cases of</w:t>
      </w:r>
      <w:r w:rsidR="00583E7C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>bullying sh</w:t>
      </w:r>
      <w:r w:rsidR="00583E7C">
        <w:rPr>
          <w:sz w:val="24"/>
          <w:szCs w:val="24"/>
        </w:rPr>
        <w:t>all</w:t>
      </w:r>
      <w:r w:rsidRPr="00C64DD3">
        <w:rPr>
          <w:sz w:val="24"/>
          <w:szCs w:val="24"/>
        </w:rPr>
        <w:t xml:space="preserve"> be handled in accordance with the procedures defined in that</w:t>
      </w:r>
      <w:r w:rsidR="00583E7C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>framework. Exceptions related to bullying cases include severe bullying (cases of</w:t>
      </w:r>
      <w:r w:rsidR="00583E7C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>bullying that have or risk having a significant physical and emotional impact on the</w:t>
      </w:r>
      <w:r w:rsidR="00583E7C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>student would be considered as maltreatment), which sh</w:t>
      </w:r>
      <w:r w:rsidR="00583E7C">
        <w:rPr>
          <w:sz w:val="24"/>
          <w:szCs w:val="24"/>
        </w:rPr>
        <w:t>all</w:t>
      </w:r>
      <w:r w:rsidRPr="00C64DD3">
        <w:rPr>
          <w:sz w:val="24"/>
          <w:szCs w:val="24"/>
        </w:rPr>
        <w:t xml:space="preserve"> be handled according</w:t>
      </w:r>
      <w:r w:rsidR="00583E7C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>to the procedures defined in this policy.</w:t>
      </w:r>
    </w:p>
    <w:p w14:paraId="49D0FFB1" w14:textId="105EA724" w:rsidR="00C64DD3" w:rsidRPr="00C64DD3" w:rsidRDefault="00C64DD3" w:rsidP="00C64DD3">
      <w:pPr>
        <w:rPr>
          <w:sz w:val="24"/>
          <w:szCs w:val="24"/>
        </w:rPr>
      </w:pPr>
      <w:r w:rsidRPr="00C64DD3">
        <w:rPr>
          <w:sz w:val="24"/>
          <w:szCs w:val="24"/>
        </w:rPr>
        <w:lastRenderedPageBreak/>
        <w:t xml:space="preserve">2.4 </w:t>
      </w:r>
      <w:r w:rsidR="00583E7C" w:rsidRPr="00EC7F7E">
        <w:rPr>
          <w:sz w:val="24"/>
          <w:szCs w:val="24"/>
        </w:rPr>
        <w:t>Al Sanawbar Private School</w:t>
      </w:r>
      <w:r w:rsidR="00583E7C" w:rsidRPr="00B831EC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>shall appoint a Child Protection Coordinator (CPC) and a</w:t>
      </w:r>
      <w:r w:rsidR="00A82D2D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>Child Protection Team (CPT), and these appointments shall be reported to ADEK</w:t>
      </w:r>
      <w:r w:rsidR="00A82D2D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>annually.</w:t>
      </w:r>
    </w:p>
    <w:p w14:paraId="513962AA" w14:textId="78A874A6" w:rsidR="00C64DD3" w:rsidRPr="00C64DD3" w:rsidRDefault="00C64DD3" w:rsidP="00B01121">
      <w:pPr>
        <w:ind w:left="720"/>
        <w:rPr>
          <w:sz w:val="24"/>
          <w:szCs w:val="24"/>
        </w:rPr>
      </w:pPr>
      <w:r w:rsidRPr="00C64DD3">
        <w:rPr>
          <w:b/>
          <w:bCs/>
          <w:sz w:val="24"/>
          <w:szCs w:val="24"/>
        </w:rPr>
        <w:t xml:space="preserve">1. </w:t>
      </w:r>
      <w:r w:rsidRPr="00C64DD3">
        <w:rPr>
          <w:sz w:val="24"/>
          <w:szCs w:val="24"/>
        </w:rPr>
        <w:t xml:space="preserve">The CPC shall undergo ADEK-mandated CPC training and </w:t>
      </w:r>
      <w:r w:rsidR="00A82D2D">
        <w:rPr>
          <w:sz w:val="24"/>
          <w:szCs w:val="24"/>
        </w:rPr>
        <w:t>shall</w:t>
      </w:r>
      <w:r w:rsidRPr="00C64DD3">
        <w:rPr>
          <w:sz w:val="24"/>
          <w:szCs w:val="24"/>
        </w:rPr>
        <w:t xml:space="preserve"> be</w:t>
      </w:r>
      <w:r w:rsidR="00A82D2D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>a senior member of staff or any other member of staff who has experience</w:t>
      </w:r>
      <w:r w:rsidR="00B01121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>working with students at educational risk.</w:t>
      </w:r>
    </w:p>
    <w:p w14:paraId="47E67310" w14:textId="63E604EB" w:rsidR="00C64DD3" w:rsidRPr="00C64DD3" w:rsidRDefault="00C64DD3" w:rsidP="007A1F42">
      <w:pPr>
        <w:ind w:left="720"/>
        <w:rPr>
          <w:sz w:val="24"/>
          <w:szCs w:val="24"/>
        </w:rPr>
      </w:pPr>
      <w:r w:rsidRPr="00C64DD3">
        <w:rPr>
          <w:b/>
          <w:bCs/>
          <w:sz w:val="24"/>
          <w:szCs w:val="24"/>
        </w:rPr>
        <w:t xml:space="preserve">2. </w:t>
      </w:r>
      <w:r w:rsidRPr="00C64DD3">
        <w:rPr>
          <w:sz w:val="24"/>
          <w:szCs w:val="24"/>
        </w:rPr>
        <w:t>The CPT shall undergo any ADEK-mandated training as announced and would</w:t>
      </w:r>
      <w:r w:rsidR="00B01121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>typically include 3-5 members consisting of the social worker</w:t>
      </w:r>
      <w:r w:rsidR="00B01121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>as well as relevant members of the senior leadership team, any of whom may</w:t>
      </w:r>
      <w:r w:rsidR="00B01121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 xml:space="preserve">or may not take on the role of the CPC. </w:t>
      </w:r>
      <w:r w:rsidR="0020343C">
        <w:rPr>
          <w:sz w:val="24"/>
          <w:szCs w:val="24"/>
        </w:rPr>
        <w:t>T</w:t>
      </w:r>
      <w:r w:rsidRPr="00C64DD3">
        <w:rPr>
          <w:sz w:val="24"/>
          <w:szCs w:val="24"/>
        </w:rPr>
        <w:t xml:space="preserve">he CPC </w:t>
      </w:r>
      <w:r w:rsidR="0020343C">
        <w:rPr>
          <w:sz w:val="24"/>
          <w:szCs w:val="24"/>
        </w:rPr>
        <w:t>shall</w:t>
      </w:r>
      <w:r w:rsidRPr="00C64DD3">
        <w:rPr>
          <w:sz w:val="24"/>
          <w:szCs w:val="24"/>
        </w:rPr>
        <w:t xml:space="preserve"> be responsible for case</w:t>
      </w:r>
      <w:r w:rsidR="0020343C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 xml:space="preserve">management within </w:t>
      </w:r>
      <w:r w:rsidR="0020343C" w:rsidRPr="00EC7F7E">
        <w:rPr>
          <w:sz w:val="24"/>
          <w:szCs w:val="24"/>
        </w:rPr>
        <w:t>Al Sanawbar Private School</w:t>
      </w:r>
      <w:r w:rsidRPr="00C64DD3">
        <w:rPr>
          <w:sz w:val="24"/>
          <w:szCs w:val="24"/>
        </w:rPr>
        <w:t xml:space="preserve">, and a delegate </w:t>
      </w:r>
      <w:r w:rsidR="007A1F42">
        <w:rPr>
          <w:sz w:val="24"/>
          <w:szCs w:val="24"/>
        </w:rPr>
        <w:t xml:space="preserve">shall </w:t>
      </w:r>
      <w:r w:rsidRPr="00C64DD3">
        <w:rPr>
          <w:sz w:val="24"/>
          <w:szCs w:val="24"/>
        </w:rPr>
        <w:t>be nominated in case the CPC is unavailable/unable to perform their duties.</w:t>
      </w:r>
    </w:p>
    <w:p w14:paraId="1C329981" w14:textId="2A2BE8C3" w:rsidR="00C64DD3" w:rsidRPr="00C64DD3" w:rsidRDefault="00C64DD3" w:rsidP="00C64DD3">
      <w:pPr>
        <w:rPr>
          <w:sz w:val="24"/>
          <w:szCs w:val="24"/>
        </w:rPr>
      </w:pPr>
      <w:r w:rsidRPr="00C64DD3">
        <w:rPr>
          <w:sz w:val="24"/>
          <w:szCs w:val="24"/>
        </w:rPr>
        <w:t xml:space="preserve">2.5 If any staff of </w:t>
      </w:r>
      <w:r w:rsidR="007A1F42" w:rsidRPr="00EC7F7E">
        <w:rPr>
          <w:sz w:val="24"/>
          <w:szCs w:val="24"/>
        </w:rPr>
        <w:t>Al Sanawbar Private School</w:t>
      </w:r>
      <w:r w:rsidRPr="00C64DD3">
        <w:rPr>
          <w:sz w:val="24"/>
          <w:szCs w:val="24"/>
        </w:rPr>
        <w:t>, including volunteers, receives an allegation</w:t>
      </w:r>
      <w:r w:rsidR="007A1F42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>or has a concern that a student may have been maltreated, is being maltreated, or is</w:t>
      </w:r>
      <w:r w:rsidR="007A1F42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 xml:space="preserve">at risk of maltreatment as defined in the Definitions (Types of Maltreatment) </w:t>
      </w:r>
      <w:r w:rsidR="007A1F42" w:rsidRPr="00C64DD3">
        <w:rPr>
          <w:sz w:val="24"/>
          <w:szCs w:val="24"/>
        </w:rPr>
        <w:t>section, they</w:t>
      </w:r>
      <w:r w:rsidRPr="00C64DD3">
        <w:rPr>
          <w:sz w:val="24"/>
          <w:szCs w:val="24"/>
        </w:rPr>
        <w:t xml:space="preserve"> shall report the matter to the CPC, or any other person representing him/her or</w:t>
      </w:r>
      <w:r w:rsidR="007A1F42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>any other member of the CPT immediately. This includes concerns of maltreatment</w:t>
      </w:r>
      <w:r w:rsidR="000E021F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 xml:space="preserve">taking place inside or outside of the </w:t>
      </w:r>
      <w:r w:rsidR="000E021F">
        <w:rPr>
          <w:sz w:val="24"/>
          <w:szCs w:val="24"/>
        </w:rPr>
        <w:t>school</w:t>
      </w:r>
      <w:r w:rsidRPr="00C64DD3">
        <w:rPr>
          <w:sz w:val="24"/>
          <w:szCs w:val="24"/>
        </w:rPr>
        <w:t>’s premises.</w:t>
      </w:r>
    </w:p>
    <w:p w14:paraId="54302EE5" w14:textId="2450EA36" w:rsidR="00C64DD3" w:rsidRPr="00C64DD3" w:rsidRDefault="00C64DD3" w:rsidP="00C64DD3">
      <w:pPr>
        <w:rPr>
          <w:sz w:val="24"/>
          <w:szCs w:val="24"/>
        </w:rPr>
      </w:pPr>
      <w:r w:rsidRPr="00C64DD3">
        <w:rPr>
          <w:sz w:val="24"/>
          <w:szCs w:val="24"/>
        </w:rPr>
        <w:t>2.6 In case the reporter is unable to reach the CPC, or any other person representing</w:t>
      </w:r>
      <w:r w:rsidR="000E021F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>him/her, or other members of the CPT, or it is not in the best interest of the student to</w:t>
      </w:r>
      <w:r w:rsidR="002C722B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>inform the CPC or the team, then they should inform the CPU at ADEK and/or the FCA</w:t>
      </w:r>
      <w:r w:rsidR="002C722B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>directly by filling out the Safety Concern Form online on the digital safety concern</w:t>
      </w:r>
      <w:r w:rsidR="002C722B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>portal.</w:t>
      </w:r>
    </w:p>
    <w:p w14:paraId="725004B4" w14:textId="4E3B7318" w:rsidR="00C64DD3" w:rsidRPr="00C64DD3" w:rsidRDefault="00C64DD3" w:rsidP="00C64DD3">
      <w:pPr>
        <w:rPr>
          <w:sz w:val="24"/>
          <w:szCs w:val="24"/>
        </w:rPr>
      </w:pPr>
      <w:r w:rsidRPr="00C64DD3">
        <w:rPr>
          <w:sz w:val="24"/>
          <w:szCs w:val="24"/>
        </w:rPr>
        <w:t>2.7 Emergency cases, where the student is in imminent danger, sh</w:t>
      </w:r>
      <w:r w:rsidR="002C722B">
        <w:rPr>
          <w:sz w:val="24"/>
          <w:szCs w:val="24"/>
        </w:rPr>
        <w:t>all</w:t>
      </w:r>
      <w:r w:rsidRPr="00C64DD3">
        <w:rPr>
          <w:sz w:val="24"/>
          <w:szCs w:val="24"/>
        </w:rPr>
        <w:t xml:space="preserve"> be reported</w:t>
      </w:r>
      <w:r w:rsidR="002C722B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>without delay by the CPC to the Police (999) and the Principal, with a copy of the</w:t>
      </w:r>
      <w:r w:rsidR="009574E0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>Safety Concern Form online on the digital safety concern portal.</w:t>
      </w:r>
    </w:p>
    <w:p w14:paraId="36D0B8B1" w14:textId="2D3F9518" w:rsidR="00C64DD3" w:rsidRPr="00C64DD3" w:rsidRDefault="00C64DD3" w:rsidP="00C64DD3">
      <w:pPr>
        <w:rPr>
          <w:sz w:val="24"/>
          <w:szCs w:val="24"/>
        </w:rPr>
      </w:pPr>
      <w:r w:rsidRPr="00C64DD3">
        <w:rPr>
          <w:sz w:val="24"/>
          <w:szCs w:val="24"/>
        </w:rPr>
        <w:t>2.8 Emergency cases are detailed in the guide on Handling Student Maltreatment</w:t>
      </w:r>
      <w:r w:rsidR="009574E0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>Concerns within Educational Institutions (ECA, 2024).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F710D" w14:paraId="254B3AE9" w14:textId="77777777" w:rsidTr="005F710D">
        <w:tc>
          <w:tcPr>
            <w:tcW w:w="9350" w:type="dxa"/>
          </w:tcPr>
          <w:p w14:paraId="1221D947" w14:textId="55757195" w:rsidR="005F710D" w:rsidRPr="00C64DD3" w:rsidRDefault="005F710D" w:rsidP="005F710D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C64DD3">
              <w:rPr>
                <w:b/>
                <w:bCs/>
                <w:sz w:val="24"/>
                <w:szCs w:val="24"/>
              </w:rPr>
              <w:t xml:space="preserve">How should maltreatment concerns identified in </w:t>
            </w:r>
            <w:r w:rsidR="00860A47" w:rsidRPr="00860A47">
              <w:rPr>
                <w:b/>
                <w:bCs/>
                <w:sz w:val="24"/>
                <w:szCs w:val="24"/>
              </w:rPr>
              <w:t>Al Sanawbar Private School</w:t>
            </w:r>
            <w:r w:rsidR="00860A47" w:rsidRPr="00C64DD3">
              <w:rPr>
                <w:b/>
                <w:bCs/>
                <w:sz w:val="24"/>
                <w:szCs w:val="24"/>
              </w:rPr>
              <w:t xml:space="preserve"> </w:t>
            </w:r>
            <w:r w:rsidRPr="00C64DD3">
              <w:rPr>
                <w:b/>
                <w:bCs/>
                <w:sz w:val="24"/>
                <w:szCs w:val="24"/>
              </w:rPr>
              <w:t>be handled?</w:t>
            </w:r>
          </w:p>
          <w:p w14:paraId="37994692" w14:textId="4FB6C652" w:rsidR="005F710D" w:rsidRPr="00C64DD3" w:rsidRDefault="005F710D" w:rsidP="005F710D">
            <w:pPr>
              <w:spacing w:after="200" w:line="276" w:lineRule="auto"/>
              <w:rPr>
                <w:sz w:val="24"/>
                <w:szCs w:val="24"/>
              </w:rPr>
            </w:pPr>
            <w:r w:rsidRPr="00C64DD3">
              <w:rPr>
                <w:sz w:val="24"/>
                <w:szCs w:val="24"/>
              </w:rPr>
              <w:t>Below are the procedures for identifying and reporting student maltreatment concerns</w:t>
            </w:r>
            <w:r w:rsidR="00860A47">
              <w:rPr>
                <w:sz w:val="24"/>
                <w:szCs w:val="24"/>
              </w:rPr>
              <w:t>:</w:t>
            </w:r>
          </w:p>
          <w:p w14:paraId="25CD6FAD" w14:textId="5F0F5254" w:rsidR="005F710D" w:rsidRPr="00C64DD3" w:rsidRDefault="005F710D" w:rsidP="005F710D">
            <w:pPr>
              <w:spacing w:after="200" w:line="276" w:lineRule="auto"/>
              <w:rPr>
                <w:sz w:val="24"/>
                <w:szCs w:val="24"/>
              </w:rPr>
            </w:pPr>
            <w:r w:rsidRPr="00C64DD3">
              <w:rPr>
                <w:sz w:val="24"/>
                <w:szCs w:val="24"/>
              </w:rPr>
              <w:t xml:space="preserve">Once a concern of student maltreatment (incl. severe bullying) is raised in </w:t>
            </w:r>
            <w:r w:rsidR="00860A47" w:rsidRPr="00EC7F7E">
              <w:rPr>
                <w:sz w:val="24"/>
                <w:szCs w:val="24"/>
              </w:rPr>
              <w:t>Al Sanawbar Private School</w:t>
            </w:r>
            <w:r w:rsidRPr="00C64DD3">
              <w:rPr>
                <w:sz w:val="24"/>
                <w:szCs w:val="24"/>
              </w:rPr>
              <w:t>, this should be reported directly to the CPC, or any other person representing</w:t>
            </w:r>
          </w:p>
          <w:p w14:paraId="32C8590C" w14:textId="0F017E60" w:rsidR="005F710D" w:rsidRPr="00C64DD3" w:rsidRDefault="005F710D" w:rsidP="005F710D">
            <w:pPr>
              <w:spacing w:after="200" w:line="276" w:lineRule="auto"/>
              <w:rPr>
                <w:sz w:val="24"/>
                <w:szCs w:val="24"/>
              </w:rPr>
            </w:pPr>
            <w:r w:rsidRPr="00C64DD3">
              <w:rPr>
                <w:sz w:val="24"/>
                <w:szCs w:val="24"/>
              </w:rPr>
              <w:lastRenderedPageBreak/>
              <w:t>him/her (all staff in</w:t>
            </w:r>
            <w:r w:rsidR="005C3044" w:rsidRPr="00EC7F7E">
              <w:rPr>
                <w:sz w:val="24"/>
                <w:szCs w:val="24"/>
              </w:rPr>
              <w:t xml:space="preserve"> </w:t>
            </w:r>
            <w:r w:rsidR="005C3044" w:rsidRPr="00EC7F7E">
              <w:rPr>
                <w:sz w:val="24"/>
                <w:szCs w:val="24"/>
              </w:rPr>
              <w:t>Al Sanawbar Private School</w:t>
            </w:r>
            <w:r w:rsidRPr="00C64DD3">
              <w:rPr>
                <w:sz w:val="24"/>
                <w:szCs w:val="24"/>
              </w:rPr>
              <w:t xml:space="preserve"> sh</w:t>
            </w:r>
            <w:r w:rsidR="005C3044">
              <w:rPr>
                <w:sz w:val="24"/>
                <w:szCs w:val="24"/>
              </w:rPr>
              <w:t>all</w:t>
            </w:r>
            <w:r w:rsidRPr="00C64DD3">
              <w:rPr>
                <w:sz w:val="24"/>
                <w:szCs w:val="24"/>
              </w:rPr>
              <w:t xml:space="preserve"> be trained on identifying maltreatment –in line with the operational definitions of the different types of maltreatment included in this</w:t>
            </w:r>
            <w:r w:rsidR="005C3044">
              <w:rPr>
                <w:sz w:val="24"/>
                <w:szCs w:val="24"/>
              </w:rPr>
              <w:t xml:space="preserve"> </w:t>
            </w:r>
            <w:r w:rsidRPr="00C64DD3">
              <w:rPr>
                <w:sz w:val="24"/>
                <w:szCs w:val="24"/>
              </w:rPr>
              <w:t>document).</w:t>
            </w:r>
          </w:p>
          <w:p w14:paraId="48283213" w14:textId="01F233B8" w:rsidR="005F710D" w:rsidRPr="00C64DD3" w:rsidRDefault="005F710D" w:rsidP="005F710D">
            <w:pPr>
              <w:spacing w:after="200" w:line="276" w:lineRule="auto"/>
              <w:rPr>
                <w:sz w:val="24"/>
                <w:szCs w:val="24"/>
              </w:rPr>
            </w:pPr>
            <w:r w:rsidRPr="00C64DD3">
              <w:rPr>
                <w:sz w:val="24"/>
                <w:szCs w:val="24"/>
              </w:rPr>
              <w:t>Emergency concerns, where the student is in imminent danger, should be reported</w:t>
            </w:r>
            <w:r w:rsidR="00D97FD4">
              <w:rPr>
                <w:sz w:val="24"/>
                <w:szCs w:val="24"/>
              </w:rPr>
              <w:t xml:space="preserve"> </w:t>
            </w:r>
            <w:r w:rsidRPr="00C64DD3">
              <w:rPr>
                <w:sz w:val="24"/>
                <w:szCs w:val="24"/>
              </w:rPr>
              <w:t>immediately to the Police and the Principal (see Sections 2.7 and 2.8).</w:t>
            </w:r>
          </w:p>
          <w:p w14:paraId="6ADAFB4A" w14:textId="738D7DF0" w:rsidR="005F710D" w:rsidRPr="00C64DD3" w:rsidRDefault="005F710D" w:rsidP="005F710D">
            <w:pPr>
              <w:spacing w:after="200" w:line="276" w:lineRule="auto"/>
              <w:rPr>
                <w:sz w:val="24"/>
                <w:szCs w:val="24"/>
              </w:rPr>
            </w:pPr>
            <w:r w:rsidRPr="00C64DD3">
              <w:rPr>
                <w:sz w:val="24"/>
                <w:szCs w:val="24"/>
              </w:rPr>
              <w:t xml:space="preserve">For maltreatment concerns which occurred outside of the supervision of the </w:t>
            </w:r>
            <w:r w:rsidR="00D97FD4">
              <w:rPr>
                <w:sz w:val="24"/>
                <w:szCs w:val="24"/>
              </w:rPr>
              <w:t>school</w:t>
            </w:r>
            <w:r w:rsidRPr="00C64DD3">
              <w:rPr>
                <w:sz w:val="24"/>
                <w:szCs w:val="24"/>
              </w:rPr>
              <w:t>, the</w:t>
            </w:r>
            <w:r w:rsidR="00D97FD4">
              <w:rPr>
                <w:sz w:val="24"/>
                <w:szCs w:val="24"/>
              </w:rPr>
              <w:t xml:space="preserve"> </w:t>
            </w:r>
            <w:r w:rsidRPr="00C64DD3">
              <w:rPr>
                <w:sz w:val="24"/>
                <w:szCs w:val="24"/>
              </w:rPr>
              <w:t>CPC, or any other person representing him/her if the CPC is not present, sh</w:t>
            </w:r>
            <w:r w:rsidR="004C6DC2">
              <w:rPr>
                <w:sz w:val="24"/>
                <w:szCs w:val="24"/>
              </w:rPr>
              <w:t>all</w:t>
            </w:r>
            <w:r w:rsidRPr="00C64DD3">
              <w:rPr>
                <w:sz w:val="24"/>
                <w:szCs w:val="24"/>
              </w:rPr>
              <w:t xml:space="preserve"> then fill the</w:t>
            </w:r>
            <w:r w:rsidR="004C6DC2">
              <w:rPr>
                <w:sz w:val="24"/>
                <w:szCs w:val="24"/>
              </w:rPr>
              <w:t xml:space="preserve"> </w:t>
            </w:r>
            <w:r w:rsidRPr="00C64DD3">
              <w:rPr>
                <w:sz w:val="24"/>
                <w:szCs w:val="24"/>
              </w:rPr>
              <w:t>Safety Concern Form online on the digital safety concern portal.</w:t>
            </w:r>
          </w:p>
          <w:p w14:paraId="5C8F8AB4" w14:textId="066C3289" w:rsidR="005F710D" w:rsidRPr="00C64DD3" w:rsidRDefault="005F710D" w:rsidP="005F710D">
            <w:pPr>
              <w:spacing w:after="200" w:line="276" w:lineRule="auto"/>
              <w:rPr>
                <w:sz w:val="24"/>
                <w:szCs w:val="24"/>
              </w:rPr>
            </w:pPr>
            <w:r w:rsidRPr="00C64DD3">
              <w:rPr>
                <w:sz w:val="24"/>
                <w:szCs w:val="24"/>
              </w:rPr>
              <w:t>The Safety Concern Form will automatically be shared with the ADEK CPU, the FCA and the</w:t>
            </w:r>
            <w:r w:rsidR="004C6DC2">
              <w:rPr>
                <w:sz w:val="24"/>
                <w:szCs w:val="24"/>
              </w:rPr>
              <w:t xml:space="preserve"> </w:t>
            </w:r>
            <w:r w:rsidRPr="00C64DD3">
              <w:rPr>
                <w:sz w:val="24"/>
                <w:szCs w:val="24"/>
              </w:rPr>
              <w:t>MoI CPC. FCA will review the case and follow the required procedures for case management.</w:t>
            </w:r>
          </w:p>
          <w:p w14:paraId="31E79DB0" w14:textId="1EAAA194" w:rsidR="005F710D" w:rsidRPr="00C64DD3" w:rsidRDefault="005F710D" w:rsidP="005F710D">
            <w:pPr>
              <w:spacing w:after="200" w:line="276" w:lineRule="auto"/>
              <w:rPr>
                <w:sz w:val="24"/>
                <w:szCs w:val="24"/>
              </w:rPr>
            </w:pPr>
            <w:r w:rsidRPr="00C64DD3">
              <w:rPr>
                <w:sz w:val="24"/>
                <w:szCs w:val="24"/>
              </w:rPr>
              <w:t xml:space="preserve">Maltreatment concerns which occurred under supervision of </w:t>
            </w:r>
            <w:r w:rsidR="008F5967" w:rsidRPr="00EC7F7E">
              <w:rPr>
                <w:sz w:val="24"/>
                <w:szCs w:val="24"/>
              </w:rPr>
              <w:t>Al Sanawbar Private School</w:t>
            </w:r>
            <w:r w:rsidRPr="00C64DD3">
              <w:rPr>
                <w:sz w:val="24"/>
                <w:szCs w:val="24"/>
              </w:rPr>
              <w:t>, the</w:t>
            </w:r>
            <w:r w:rsidR="008F5967">
              <w:rPr>
                <w:sz w:val="24"/>
                <w:szCs w:val="24"/>
              </w:rPr>
              <w:t xml:space="preserve"> </w:t>
            </w:r>
            <w:r w:rsidRPr="00C64DD3">
              <w:rPr>
                <w:sz w:val="24"/>
                <w:szCs w:val="24"/>
              </w:rPr>
              <w:t>staff sh</w:t>
            </w:r>
            <w:r w:rsidR="008F5967">
              <w:rPr>
                <w:sz w:val="24"/>
                <w:szCs w:val="24"/>
              </w:rPr>
              <w:t>all</w:t>
            </w:r>
            <w:r w:rsidRPr="00C64DD3">
              <w:rPr>
                <w:sz w:val="24"/>
                <w:szCs w:val="24"/>
              </w:rPr>
              <w:t xml:space="preserve"> inform the CPC or any other person representing him/her if the CPC is not</w:t>
            </w:r>
            <w:r w:rsidR="008F5967">
              <w:rPr>
                <w:sz w:val="24"/>
                <w:szCs w:val="24"/>
              </w:rPr>
              <w:t xml:space="preserve"> </w:t>
            </w:r>
            <w:r w:rsidRPr="00C64DD3">
              <w:rPr>
                <w:sz w:val="24"/>
                <w:szCs w:val="24"/>
              </w:rPr>
              <w:t>present. The CPC sh</w:t>
            </w:r>
            <w:r w:rsidR="000E07A5">
              <w:rPr>
                <w:sz w:val="24"/>
                <w:szCs w:val="24"/>
              </w:rPr>
              <w:t>all</w:t>
            </w:r>
            <w:r w:rsidRPr="00C64DD3">
              <w:rPr>
                <w:sz w:val="24"/>
                <w:szCs w:val="24"/>
              </w:rPr>
              <w:t xml:space="preserve"> then complete the Safety Concern Form on the digital safety</w:t>
            </w:r>
            <w:r w:rsidR="000E07A5">
              <w:rPr>
                <w:sz w:val="24"/>
                <w:szCs w:val="24"/>
              </w:rPr>
              <w:t xml:space="preserve"> </w:t>
            </w:r>
            <w:r w:rsidRPr="00C64DD3">
              <w:rPr>
                <w:sz w:val="24"/>
                <w:szCs w:val="24"/>
              </w:rPr>
              <w:t>concern portal. Once submitted, a copy of the Safety Concern Form will then be</w:t>
            </w:r>
            <w:r w:rsidR="000E07A5">
              <w:rPr>
                <w:sz w:val="24"/>
                <w:szCs w:val="24"/>
              </w:rPr>
              <w:t xml:space="preserve"> </w:t>
            </w:r>
            <w:r w:rsidRPr="00C64DD3">
              <w:rPr>
                <w:sz w:val="24"/>
                <w:szCs w:val="24"/>
              </w:rPr>
              <w:t>automatically shared with the FCA, the ADEK CPU and the MoI CPC. The ADEK CPU will review</w:t>
            </w:r>
            <w:r w:rsidR="000E07A5">
              <w:rPr>
                <w:sz w:val="24"/>
                <w:szCs w:val="24"/>
              </w:rPr>
              <w:t xml:space="preserve"> </w:t>
            </w:r>
            <w:r w:rsidRPr="00C64DD3">
              <w:rPr>
                <w:sz w:val="24"/>
                <w:szCs w:val="24"/>
              </w:rPr>
              <w:t>the information first before referring to the FCA for case management, who will take the</w:t>
            </w:r>
            <w:r w:rsidR="000E07A5">
              <w:rPr>
                <w:sz w:val="24"/>
                <w:szCs w:val="24"/>
              </w:rPr>
              <w:t xml:space="preserve"> </w:t>
            </w:r>
            <w:r w:rsidRPr="00C64DD3">
              <w:rPr>
                <w:sz w:val="24"/>
                <w:szCs w:val="24"/>
              </w:rPr>
              <w:t>necessary procedures for follow-up on the cases after receiving the report.</w:t>
            </w:r>
          </w:p>
          <w:p w14:paraId="131DC0FC" w14:textId="43951B22" w:rsidR="005F710D" w:rsidRPr="00C64DD3" w:rsidRDefault="005F710D" w:rsidP="005F710D">
            <w:pPr>
              <w:spacing w:after="200" w:line="276" w:lineRule="auto"/>
              <w:rPr>
                <w:sz w:val="24"/>
                <w:szCs w:val="24"/>
              </w:rPr>
            </w:pPr>
            <w:r w:rsidRPr="00C64DD3">
              <w:rPr>
                <w:sz w:val="24"/>
                <w:szCs w:val="24"/>
              </w:rPr>
              <w:t>It is important to note that the ADEK CPU reserves the right to conduct or to designate</w:t>
            </w:r>
            <w:r w:rsidR="003448A6">
              <w:rPr>
                <w:sz w:val="24"/>
                <w:szCs w:val="24"/>
              </w:rPr>
              <w:t xml:space="preserve"> </w:t>
            </w:r>
            <w:r w:rsidRPr="00C64DD3">
              <w:rPr>
                <w:sz w:val="24"/>
                <w:szCs w:val="24"/>
              </w:rPr>
              <w:t>qualified institutional personnel to conduct the initial safety and risk assessment before</w:t>
            </w:r>
            <w:r w:rsidR="003448A6">
              <w:rPr>
                <w:sz w:val="24"/>
                <w:szCs w:val="24"/>
              </w:rPr>
              <w:t xml:space="preserve"> </w:t>
            </w:r>
            <w:r w:rsidRPr="00C64DD3">
              <w:rPr>
                <w:sz w:val="24"/>
                <w:szCs w:val="24"/>
              </w:rPr>
              <w:t>reporting the concern to the FCA.</w:t>
            </w:r>
          </w:p>
          <w:p w14:paraId="63ABE100" w14:textId="408DAC3B" w:rsidR="005F710D" w:rsidRPr="00C64DD3" w:rsidRDefault="005F710D" w:rsidP="005F710D">
            <w:pPr>
              <w:spacing w:after="200" w:line="276" w:lineRule="auto"/>
              <w:rPr>
                <w:sz w:val="24"/>
                <w:szCs w:val="24"/>
              </w:rPr>
            </w:pPr>
            <w:r w:rsidRPr="00C64DD3">
              <w:rPr>
                <w:sz w:val="24"/>
                <w:szCs w:val="24"/>
              </w:rPr>
              <w:t>If the ADEK CPU refers the concern to the FCA, the concern would then be managed by the</w:t>
            </w:r>
            <w:r w:rsidR="005D136F">
              <w:rPr>
                <w:sz w:val="24"/>
                <w:szCs w:val="24"/>
              </w:rPr>
              <w:t xml:space="preserve"> </w:t>
            </w:r>
            <w:r w:rsidRPr="00C64DD3">
              <w:rPr>
                <w:sz w:val="24"/>
                <w:szCs w:val="24"/>
              </w:rPr>
              <w:t>CPS at the FCA. The ADEK CPU should still provide administrative support (e.g., sharing</w:t>
            </w:r>
            <w:r w:rsidR="005D136F">
              <w:rPr>
                <w:sz w:val="24"/>
                <w:szCs w:val="24"/>
              </w:rPr>
              <w:t xml:space="preserve"> </w:t>
            </w:r>
            <w:r w:rsidRPr="00C64DD3">
              <w:rPr>
                <w:sz w:val="24"/>
                <w:szCs w:val="24"/>
              </w:rPr>
              <w:t>relevant information) to enable the FCA to conduct the needed assessments and other</w:t>
            </w:r>
            <w:r w:rsidR="005D136F">
              <w:rPr>
                <w:sz w:val="24"/>
                <w:szCs w:val="24"/>
              </w:rPr>
              <w:t xml:space="preserve"> </w:t>
            </w:r>
            <w:r w:rsidRPr="00C64DD3">
              <w:rPr>
                <w:sz w:val="24"/>
                <w:szCs w:val="24"/>
              </w:rPr>
              <w:t>activities related to case management.</w:t>
            </w:r>
          </w:p>
          <w:p w14:paraId="0276D4DB" w14:textId="70B703D6" w:rsidR="005F710D" w:rsidRPr="00C64DD3" w:rsidRDefault="005F710D" w:rsidP="005F710D">
            <w:pPr>
              <w:spacing w:after="200" w:line="276" w:lineRule="auto"/>
              <w:rPr>
                <w:sz w:val="24"/>
                <w:szCs w:val="24"/>
              </w:rPr>
            </w:pPr>
            <w:r w:rsidRPr="00C64DD3">
              <w:rPr>
                <w:sz w:val="24"/>
                <w:szCs w:val="24"/>
              </w:rPr>
              <w:t xml:space="preserve">If the ADEK CPU does not report the case to the FCA, the concern is returned to </w:t>
            </w:r>
            <w:bookmarkStart w:id="4" w:name="_Hlk164421459"/>
            <w:r w:rsidR="00E26040" w:rsidRPr="00EC7F7E">
              <w:rPr>
                <w:sz w:val="24"/>
                <w:szCs w:val="24"/>
              </w:rPr>
              <w:t>Al Sanawbar Private School</w:t>
            </w:r>
            <w:bookmarkEnd w:id="4"/>
            <w:r w:rsidR="00E26040" w:rsidRPr="00C64DD3">
              <w:rPr>
                <w:sz w:val="24"/>
                <w:szCs w:val="24"/>
              </w:rPr>
              <w:t xml:space="preserve"> </w:t>
            </w:r>
            <w:r w:rsidRPr="00C64DD3">
              <w:rPr>
                <w:sz w:val="24"/>
                <w:szCs w:val="24"/>
              </w:rPr>
              <w:t xml:space="preserve">with the justification, and the </w:t>
            </w:r>
            <w:r w:rsidR="00E26040">
              <w:rPr>
                <w:sz w:val="24"/>
                <w:szCs w:val="24"/>
              </w:rPr>
              <w:t>school</w:t>
            </w:r>
            <w:r w:rsidRPr="00C64DD3">
              <w:rPr>
                <w:sz w:val="24"/>
                <w:szCs w:val="24"/>
              </w:rPr>
              <w:t xml:space="preserve"> is asked to collect</w:t>
            </w:r>
            <w:r w:rsidR="002C20AA">
              <w:rPr>
                <w:sz w:val="24"/>
                <w:szCs w:val="24"/>
              </w:rPr>
              <w:t xml:space="preserve"> </w:t>
            </w:r>
            <w:r w:rsidRPr="00C64DD3">
              <w:rPr>
                <w:sz w:val="24"/>
                <w:szCs w:val="24"/>
              </w:rPr>
              <w:t>additional information before submitting another Safety Concern Form.</w:t>
            </w:r>
          </w:p>
          <w:p w14:paraId="23D08BF5" w14:textId="77777777" w:rsidR="005F710D" w:rsidRPr="00C64DD3" w:rsidRDefault="005F710D" w:rsidP="005F710D">
            <w:pPr>
              <w:spacing w:after="200" w:line="276" w:lineRule="auto"/>
              <w:rPr>
                <w:sz w:val="24"/>
                <w:szCs w:val="24"/>
              </w:rPr>
            </w:pPr>
            <w:r w:rsidRPr="00C64DD3">
              <w:rPr>
                <w:sz w:val="24"/>
                <w:szCs w:val="24"/>
              </w:rPr>
              <w:t>In all situations, the ADEK CPU would ensure that the concern gets logged and responded to.</w:t>
            </w:r>
          </w:p>
          <w:p w14:paraId="212D02AE" w14:textId="461CE961" w:rsidR="005F710D" w:rsidRPr="00C64DD3" w:rsidRDefault="005F710D" w:rsidP="005F710D">
            <w:pPr>
              <w:spacing w:after="200" w:line="276" w:lineRule="auto"/>
              <w:rPr>
                <w:sz w:val="24"/>
                <w:szCs w:val="24"/>
              </w:rPr>
            </w:pPr>
            <w:r w:rsidRPr="00C64DD3">
              <w:rPr>
                <w:b/>
                <w:bCs/>
                <w:sz w:val="24"/>
                <w:szCs w:val="24"/>
              </w:rPr>
              <w:t xml:space="preserve">Figure 1. Safety Concern Referrals in Abu Dhabi Educational Institutions </w:t>
            </w:r>
            <w:r w:rsidRPr="00C64DD3">
              <w:rPr>
                <w:sz w:val="24"/>
                <w:szCs w:val="24"/>
              </w:rPr>
              <w:t>summarizes how</w:t>
            </w:r>
            <w:r w:rsidR="002C20AA">
              <w:rPr>
                <w:sz w:val="24"/>
                <w:szCs w:val="24"/>
              </w:rPr>
              <w:t xml:space="preserve"> </w:t>
            </w:r>
            <w:r w:rsidRPr="00C64DD3">
              <w:rPr>
                <w:sz w:val="24"/>
                <w:szCs w:val="24"/>
              </w:rPr>
              <w:t>maltreatment concerns should be handled in cases where the alleged maltreatment</w:t>
            </w:r>
          </w:p>
          <w:p w14:paraId="3C0EF7F5" w14:textId="782D3D8C" w:rsidR="005F710D" w:rsidRDefault="005F710D" w:rsidP="000B4AFA">
            <w:pPr>
              <w:spacing w:after="200" w:line="276" w:lineRule="auto"/>
              <w:rPr>
                <w:sz w:val="24"/>
                <w:szCs w:val="24"/>
              </w:rPr>
            </w:pPr>
            <w:r w:rsidRPr="00C64DD3">
              <w:rPr>
                <w:sz w:val="24"/>
                <w:szCs w:val="24"/>
              </w:rPr>
              <w:lastRenderedPageBreak/>
              <w:t xml:space="preserve">occurred both inside and outside of the supervision of the </w:t>
            </w:r>
            <w:r w:rsidR="000B4AFA">
              <w:rPr>
                <w:sz w:val="24"/>
                <w:szCs w:val="24"/>
              </w:rPr>
              <w:t>school</w:t>
            </w:r>
            <w:r w:rsidRPr="00C64DD3">
              <w:rPr>
                <w:sz w:val="24"/>
                <w:szCs w:val="24"/>
              </w:rPr>
              <w:t>.</w:t>
            </w:r>
          </w:p>
        </w:tc>
      </w:tr>
    </w:tbl>
    <w:p w14:paraId="28136FB7" w14:textId="77777777" w:rsidR="00134734" w:rsidRDefault="00134734" w:rsidP="00C64DD3">
      <w:pPr>
        <w:rPr>
          <w:b/>
          <w:bCs/>
          <w:sz w:val="24"/>
          <w:szCs w:val="24"/>
        </w:rPr>
      </w:pPr>
    </w:p>
    <w:p w14:paraId="58EEBFD3" w14:textId="3A9959B6" w:rsidR="00C64DD3" w:rsidRDefault="00C64DD3" w:rsidP="00C64DD3">
      <w:pPr>
        <w:rPr>
          <w:b/>
          <w:bCs/>
          <w:sz w:val="24"/>
          <w:szCs w:val="24"/>
        </w:rPr>
      </w:pPr>
      <w:r w:rsidRPr="00C64DD3">
        <w:rPr>
          <w:b/>
          <w:bCs/>
          <w:sz w:val="24"/>
          <w:szCs w:val="24"/>
        </w:rPr>
        <w:t>Figure 1. Safety Concern Referrals in Abu Dhabi Educational Institutions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1821"/>
        <w:gridCol w:w="1821"/>
        <w:gridCol w:w="1821"/>
        <w:gridCol w:w="1822"/>
      </w:tblGrid>
      <w:tr w:rsidR="00D02694" w14:paraId="00A090DC" w14:textId="77777777" w:rsidTr="00325243">
        <w:tc>
          <w:tcPr>
            <w:tcW w:w="2065" w:type="dxa"/>
            <w:shd w:val="clear" w:color="auto" w:fill="A6A6A6" w:themeFill="background1" w:themeFillShade="A6"/>
          </w:tcPr>
          <w:p w14:paraId="50DBC401" w14:textId="494B926F" w:rsidR="00D02694" w:rsidRDefault="00D02694" w:rsidP="00AF5D7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Concern</w:t>
            </w:r>
          </w:p>
        </w:tc>
        <w:tc>
          <w:tcPr>
            <w:tcW w:w="1821" w:type="dxa"/>
            <w:shd w:val="clear" w:color="auto" w:fill="A6A6A6" w:themeFill="background1" w:themeFillShade="A6"/>
          </w:tcPr>
          <w:p w14:paraId="19FB4464" w14:textId="237B75F1" w:rsidR="00D02694" w:rsidRDefault="00D02694" w:rsidP="00AF5D7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Step 1</w:t>
            </w:r>
          </w:p>
        </w:tc>
        <w:tc>
          <w:tcPr>
            <w:tcW w:w="1821" w:type="dxa"/>
            <w:shd w:val="clear" w:color="auto" w:fill="A6A6A6" w:themeFill="background1" w:themeFillShade="A6"/>
          </w:tcPr>
          <w:p w14:paraId="577B64A1" w14:textId="4A08040F" w:rsidR="00D02694" w:rsidRDefault="00D02694" w:rsidP="00AF5D7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Step 2</w:t>
            </w:r>
          </w:p>
        </w:tc>
        <w:tc>
          <w:tcPr>
            <w:tcW w:w="1821" w:type="dxa"/>
            <w:shd w:val="clear" w:color="auto" w:fill="A6A6A6" w:themeFill="background1" w:themeFillShade="A6"/>
          </w:tcPr>
          <w:p w14:paraId="33D04616" w14:textId="2A0844DF" w:rsidR="00D02694" w:rsidRDefault="00D02694" w:rsidP="00AF5D7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</w:t>
            </w:r>
            <w:r w:rsidR="00AF5D79">
              <w:rPr>
                <w:b/>
                <w:bCs/>
                <w:sz w:val="24"/>
                <w:szCs w:val="24"/>
              </w:rPr>
              <w:t>tep 3</w:t>
            </w:r>
          </w:p>
        </w:tc>
        <w:tc>
          <w:tcPr>
            <w:tcW w:w="1822" w:type="dxa"/>
            <w:shd w:val="clear" w:color="auto" w:fill="A6A6A6" w:themeFill="background1" w:themeFillShade="A6"/>
          </w:tcPr>
          <w:p w14:paraId="581D8C6A" w14:textId="766DC937" w:rsidR="00D02694" w:rsidRDefault="00AF5D79" w:rsidP="00AF5D7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Step 4</w:t>
            </w:r>
          </w:p>
        </w:tc>
      </w:tr>
      <w:tr w:rsidR="00C14266" w14:paraId="271C2116" w14:textId="77777777" w:rsidTr="00325243">
        <w:tc>
          <w:tcPr>
            <w:tcW w:w="2065" w:type="dxa"/>
            <w:shd w:val="clear" w:color="auto" w:fill="BFBFBF" w:themeFill="background1" w:themeFillShade="BF"/>
          </w:tcPr>
          <w:p w14:paraId="2159ACCE" w14:textId="5D24255D" w:rsidR="00C14266" w:rsidRPr="001002B2" w:rsidRDefault="00783391" w:rsidP="00C64DD3">
            <w:r w:rsidRPr="001002B2">
              <w:t>Emergency concern</w:t>
            </w:r>
            <w:r w:rsidR="00BF0A59" w:rsidRPr="001002B2">
              <w:t xml:space="preserve"> in which a student is in imminent danger</w:t>
            </w:r>
            <w:r w:rsidR="001B7906">
              <w:t>.</w:t>
            </w:r>
          </w:p>
          <w:p w14:paraId="4721DB6F" w14:textId="0EA20294" w:rsidR="00CB7FD9" w:rsidRPr="001002B2" w:rsidRDefault="00CB7FD9" w:rsidP="00C64DD3"/>
        </w:tc>
        <w:tc>
          <w:tcPr>
            <w:tcW w:w="1821" w:type="dxa"/>
          </w:tcPr>
          <w:p w14:paraId="78EC03E4" w14:textId="6F63901F" w:rsidR="00C14266" w:rsidRPr="001002B2" w:rsidRDefault="00C53D89" w:rsidP="00C64DD3">
            <w:r>
              <w:t>Concern is detected or disclosed by staff</w:t>
            </w:r>
          </w:p>
        </w:tc>
        <w:tc>
          <w:tcPr>
            <w:tcW w:w="1821" w:type="dxa"/>
          </w:tcPr>
          <w:p w14:paraId="115E487A" w14:textId="4982F892" w:rsidR="00C14266" w:rsidRPr="001002B2" w:rsidRDefault="00C53D89" w:rsidP="00C64DD3">
            <w:r>
              <w:t>Staff to inform the Child Protection Coordinator</w:t>
            </w:r>
            <w:r w:rsidR="00362793">
              <w:t xml:space="preserve"> (CPC) or any member of the SLT</w:t>
            </w:r>
          </w:p>
        </w:tc>
        <w:tc>
          <w:tcPr>
            <w:tcW w:w="1821" w:type="dxa"/>
          </w:tcPr>
          <w:p w14:paraId="690F3387" w14:textId="6ED4F0C5" w:rsidR="00C14266" w:rsidRPr="001002B2" w:rsidRDefault="00362793" w:rsidP="00C64DD3">
            <w:r>
              <w:t xml:space="preserve">CPC </w:t>
            </w:r>
            <w:r w:rsidR="002268D0">
              <w:t>or SLT member inform the Principal</w:t>
            </w:r>
            <w:r w:rsidR="006B3A3E">
              <w:t xml:space="preserve"> and the police for immediate intervention</w:t>
            </w:r>
          </w:p>
        </w:tc>
        <w:tc>
          <w:tcPr>
            <w:tcW w:w="1822" w:type="dxa"/>
          </w:tcPr>
          <w:p w14:paraId="0738BFA0" w14:textId="0CC54349" w:rsidR="00C14266" w:rsidRPr="001002B2" w:rsidRDefault="006B3A3E" w:rsidP="00C64DD3">
            <w:r>
              <w:t>CPC</w:t>
            </w:r>
            <w:r w:rsidR="00AE607A">
              <w:t xml:space="preserve"> to fill the </w:t>
            </w:r>
            <w:r w:rsidR="00AE607A" w:rsidRPr="00A87E36">
              <w:rPr>
                <w:b/>
                <w:bCs/>
              </w:rPr>
              <w:t>Safety Concern Form</w:t>
            </w:r>
            <w:r w:rsidR="00AE607A">
              <w:t xml:space="preserve"> on </w:t>
            </w:r>
            <w:r w:rsidR="00A87E36">
              <w:t>the digital safety concern portal</w:t>
            </w:r>
            <w:r w:rsidR="00AE607A">
              <w:t xml:space="preserve"> </w:t>
            </w:r>
          </w:p>
        </w:tc>
      </w:tr>
      <w:tr w:rsidR="0045128A" w14:paraId="5A77A35B" w14:textId="77777777" w:rsidTr="00325243">
        <w:tc>
          <w:tcPr>
            <w:tcW w:w="2065" w:type="dxa"/>
            <w:shd w:val="clear" w:color="auto" w:fill="BFBFBF" w:themeFill="background1" w:themeFillShade="BF"/>
          </w:tcPr>
          <w:p w14:paraId="2E1E89A2" w14:textId="7F5AE585" w:rsidR="0045128A" w:rsidRPr="001002B2" w:rsidRDefault="0045128A" w:rsidP="0045128A">
            <w:r w:rsidRPr="001002B2">
              <w:t xml:space="preserve">Student protection </w:t>
            </w:r>
            <w:r>
              <w:t>concern occurred outside the school’s supervision.</w:t>
            </w:r>
          </w:p>
          <w:p w14:paraId="7D2E1929" w14:textId="77777777" w:rsidR="0045128A" w:rsidRPr="001002B2" w:rsidRDefault="0045128A" w:rsidP="0045128A"/>
        </w:tc>
        <w:tc>
          <w:tcPr>
            <w:tcW w:w="1821" w:type="dxa"/>
          </w:tcPr>
          <w:p w14:paraId="6C8847BB" w14:textId="03935CB2" w:rsidR="0045128A" w:rsidRPr="001002B2" w:rsidRDefault="0045128A" w:rsidP="0045128A">
            <w:r w:rsidRPr="00544ED2">
              <w:t>Concern is detected or disclosed by staff</w:t>
            </w:r>
          </w:p>
        </w:tc>
        <w:tc>
          <w:tcPr>
            <w:tcW w:w="1821" w:type="dxa"/>
          </w:tcPr>
          <w:p w14:paraId="4334CB4B" w14:textId="21E1B36B" w:rsidR="0045128A" w:rsidRPr="001002B2" w:rsidRDefault="0045128A" w:rsidP="0045128A">
            <w:r>
              <w:t>Staff to inform the Child Protection Coordinator (CPC) or any member of the SLT</w:t>
            </w:r>
          </w:p>
        </w:tc>
        <w:tc>
          <w:tcPr>
            <w:tcW w:w="1821" w:type="dxa"/>
          </w:tcPr>
          <w:p w14:paraId="5B67C78C" w14:textId="5117FCD2" w:rsidR="0045128A" w:rsidRPr="001002B2" w:rsidRDefault="0045128A" w:rsidP="0045128A">
            <w:r w:rsidRPr="00AB2785">
              <w:t xml:space="preserve">CPC to fill the </w:t>
            </w:r>
            <w:r w:rsidRPr="00AB2785">
              <w:rPr>
                <w:b/>
                <w:bCs/>
              </w:rPr>
              <w:t>Safety Concern Form</w:t>
            </w:r>
            <w:r w:rsidRPr="00AB2785">
              <w:t xml:space="preserve"> on the digital safety concern portal </w:t>
            </w:r>
          </w:p>
        </w:tc>
        <w:tc>
          <w:tcPr>
            <w:tcW w:w="1822" w:type="dxa"/>
          </w:tcPr>
          <w:p w14:paraId="375F34C1" w14:textId="77777777" w:rsidR="0045128A" w:rsidRPr="001002B2" w:rsidRDefault="0045128A" w:rsidP="0045128A"/>
        </w:tc>
      </w:tr>
      <w:tr w:rsidR="0045128A" w14:paraId="283DB36E" w14:textId="77777777" w:rsidTr="00325243">
        <w:tc>
          <w:tcPr>
            <w:tcW w:w="2065" w:type="dxa"/>
            <w:shd w:val="clear" w:color="auto" w:fill="BFBFBF" w:themeFill="background1" w:themeFillShade="BF"/>
          </w:tcPr>
          <w:p w14:paraId="71EA2FD3" w14:textId="607A6137" w:rsidR="0045128A" w:rsidRPr="001002B2" w:rsidRDefault="0045128A" w:rsidP="0045128A">
            <w:r>
              <w:t>Student protection concern within the school’s supervision</w:t>
            </w:r>
          </w:p>
          <w:p w14:paraId="3AC2D2B2" w14:textId="77777777" w:rsidR="0045128A" w:rsidRPr="001002B2" w:rsidRDefault="0045128A" w:rsidP="0045128A"/>
        </w:tc>
        <w:tc>
          <w:tcPr>
            <w:tcW w:w="1821" w:type="dxa"/>
          </w:tcPr>
          <w:p w14:paraId="5F19BB12" w14:textId="4757BCC8" w:rsidR="0045128A" w:rsidRPr="001002B2" w:rsidRDefault="0045128A" w:rsidP="0045128A">
            <w:r w:rsidRPr="00544ED2">
              <w:t>Concern is detected or disclosed by staff</w:t>
            </w:r>
          </w:p>
        </w:tc>
        <w:tc>
          <w:tcPr>
            <w:tcW w:w="1821" w:type="dxa"/>
          </w:tcPr>
          <w:p w14:paraId="792A9B85" w14:textId="6AACE1D7" w:rsidR="0045128A" w:rsidRPr="001002B2" w:rsidRDefault="0045128A" w:rsidP="0045128A">
            <w:r>
              <w:t>Staff to inform the Child Protection Coordinator (CPC) or any member of the SLT</w:t>
            </w:r>
          </w:p>
        </w:tc>
        <w:tc>
          <w:tcPr>
            <w:tcW w:w="1821" w:type="dxa"/>
          </w:tcPr>
          <w:p w14:paraId="729D326D" w14:textId="204AF702" w:rsidR="0045128A" w:rsidRPr="001002B2" w:rsidRDefault="0045128A" w:rsidP="0045128A">
            <w:r w:rsidRPr="00AB2785">
              <w:t xml:space="preserve">CPC to fill the </w:t>
            </w:r>
            <w:r w:rsidRPr="00AB2785">
              <w:rPr>
                <w:b/>
                <w:bCs/>
              </w:rPr>
              <w:t>Safety Concern Form</w:t>
            </w:r>
            <w:r w:rsidRPr="00AB2785">
              <w:t xml:space="preserve"> on the digital safety concern portal </w:t>
            </w:r>
          </w:p>
        </w:tc>
        <w:tc>
          <w:tcPr>
            <w:tcW w:w="1822" w:type="dxa"/>
          </w:tcPr>
          <w:p w14:paraId="13A47C35" w14:textId="3C0AF3AD" w:rsidR="0045128A" w:rsidRPr="001002B2" w:rsidRDefault="0087684F" w:rsidP="0045128A">
            <w:r>
              <w:t xml:space="preserve">The portal will send a copy of the report to </w:t>
            </w:r>
            <w:r w:rsidR="000F42DD">
              <w:t>ADEK CPU to officially follow up on the case</w:t>
            </w:r>
          </w:p>
        </w:tc>
      </w:tr>
      <w:tr w:rsidR="00CB7FD9" w14:paraId="5D834011" w14:textId="77777777" w:rsidTr="00355C41">
        <w:tc>
          <w:tcPr>
            <w:tcW w:w="9350" w:type="dxa"/>
            <w:gridSpan w:val="5"/>
          </w:tcPr>
          <w:p w14:paraId="7E94654F" w14:textId="387F5F62" w:rsidR="00CB7FD9" w:rsidRPr="00A256F2" w:rsidRDefault="00273C98" w:rsidP="001C6CDA">
            <w:pPr>
              <w:pStyle w:val="ListParagraph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A650C9">
              <w:t>After</w:t>
            </w:r>
            <w:r w:rsidR="00A650C9">
              <w:rPr>
                <w:b/>
                <w:bCs/>
              </w:rPr>
              <w:t xml:space="preserve"> </w:t>
            </w:r>
            <w:r w:rsidR="00A650C9" w:rsidRPr="00A650C9">
              <w:t>submitting the</w:t>
            </w:r>
            <w:r>
              <w:rPr>
                <w:b/>
                <w:bCs/>
              </w:rPr>
              <w:t xml:space="preserve"> </w:t>
            </w:r>
            <w:r w:rsidRPr="00AB2785">
              <w:rPr>
                <w:b/>
                <w:bCs/>
              </w:rPr>
              <w:t>Safety Concern Form</w:t>
            </w:r>
            <w:r w:rsidRPr="00AB2785">
              <w:t xml:space="preserve"> on the digital safety concern portal</w:t>
            </w:r>
            <w:r w:rsidR="00A650C9">
              <w:t>,</w:t>
            </w:r>
            <w:r w:rsidR="00E9362C">
              <w:t xml:space="preserve"> a copy of the report is automatically shared with </w:t>
            </w:r>
            <w:r w:rsidR="00A256F2">
              <w:t xml:space="preserve">FCA, </w:t>
            </w:r>
            <w:r w:rsidR="00E9362C">
              <w:t>ADEK</w:t>
            </w:r>
            <w:r w:rsidR="00A256F2">
              <w:t xml:space="preserve"> CPU and MoI CPC</w:t>
            </w:r>
          </w:p>
          <w:p w14:paraId="4D57823A" w14:textId="693583DA" w:rsidR="00A256F2" w:rsidRPr="0023607A" w:rsidRDefault="009E63EA" w:rsidP="001C6CDA">
            <w:pPr>
              <w:pStyle w:val="ListParagraph"/>
              <w:numPr>
                <w:ilvl w:val="0"/>
                <w:numId w:val="38"/>
              </w:numPr>
            </w:pPr>
            <w:r w:rsidRPr="0023607A">
              <w:t>For cases occurring within the school’s supervision</w:t>
            </w:r>
            <w:r w:rsidR="0023607A" w:rsidRPr="0023607A">
              <w:t>, the ADEK CPU will review</w:t>
            </w:r>
            <w:r w:rsidR="0023607A">
              <w:t xml:space="preserve"> </w:t>
            </w:r>
            <w:r w:rsidR="00DF2737">
              <w:t>the information first before referring to the FCA for case</w:t>
            </w:r>
            <w:r w:rsidR="00D168DC">
              <w:t xml:space="preserve"> management. The ADEK CPU will take the necessary </w:t>
            </w:r>
            <w:r w:rsidR="00F334B2">
              <w:t>procedures to follow-up on the cases after receiving a report.</w:t>
            </w:r>
          </w:p>
          <w:p w14:paraId="5971A7D7" w14:textId="77777777" w:rsidR="00F334B2" w:rsidRDefault="00F334B2" w:rsidP="00CB7FD9">
            <w:pPr>
              <w:spacing w:after="200" w:line="276" w:lineRule="auto"/>
              <w:rPr>
                <w:sz w:val="24"/>
                <w:szCs w:val="24"/>
              </w:rPr>
            </w:pPr>
          </w:p>
          <w:p w14:paraId="1C81C695" w14:textId="3BEEF675" w:rsidR="00CB7FD9" w:rsidRPr="00C64DD3" w:rsidRDefault="00CB7FD9" w:rsidP="00CB7FD9">
            <w:pPr>
              <w:spacing w:after="200" w:line="276" w:lineRule="auto"/>
              <w:rPr>
                <w:sz w:val="24"/>
                <w:szCs w:val="24"/>
              </w:rPr>
            </w:pPr>
            <w:r w:rsidRPr="00C64DD3">
              <w:rPr>
                <w:sz w:val="24"/>
                <w:szCs w:val="24"/>
              </w:rPr>
              <w:t>Relevant contact details are as follows:</w:t>
            </w:r>
          </w:p>
          <w:p w14:paraId="5F0A8941" w14:textId="77777777" w:rsidR="00CB7FD9" w:rsidRDefault="00CB7FD9" w:rsidP="00935F5D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CB7FD9">
              <w:rPr>
                <w:sz w:val="24"/>
                <w:szCs w:val="24"/>
              </w:rPr>
              <w:t>Abu Dhabi Police: 999</w:t>
            </w:r>
            <w:r w:rsidRPr="00CB7FD9">
              <w:rPr>
                <w:sz w:val="24"/>
                <w:szCs w:val="24"/>
              </w:rPr>
              <w:t xml:space="preserve"> </w:t>
            </w:r>
          </w:p>
          <w:p w14:paraId="0555F3FD" w14:textId="77777777" w:rsidR="00CB7FD9" w:rsidRDefault="00CB7FD9" w:rsidP="00060AB6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C64DD3">
              <w:rPr>
                <w:sz w:val="24"/>
                <w:szCs w:val="24"/>
              </w:rPr>
              <w:t xml:space="preserve">Family Care Authority (FCA): 800444 </w:t>
            </w:r>
            <w:hyperlink r:id="rId7" w:history="1">
              <w:r w:rsidRPr="00C64DD3">
                <w:rPr>
                  <w:rStyle w:val="Hyperlink"/>
                  <w:sz w:val="24"/>
                  <w:szCs w:val="24"/>
                </w:rPr>
                <w:t>icm@adfca.gov.ae</w:t>
              </w:r>
            </w:hyperlink>
            <w:r w:rsidRPr="00CB7FD9">
              <w:rPr>
                <w:sz w:val="24"/>
                <w:szCs w:val="24"/>
              </w:rPr>
              <w:t xml:space="preserve"> </w:t>
            </w:r>
          </w:p>
          <w:p w14:paraId="474B3DDC" w14:textId="77777777" w:rsidR="00CB7FD9" w:rsidRDefault="00CB7FD9" w:rsidP="00E51423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C64DD3">
              <w:rPr>
                <w:sz w:val="24"/>
                <w:szCs w:val="24"/>
              </w:rPr>
              <w:t xml:space="preserve">MoE Child Protection Unit (CPU)*: 80085 </w:t>
            </w:r>
            <w:hyperlink r:id="rId8" w:history="1">
              <w:r w:rsidRPr="00C64DD3">
                <w:rPr>
                  <w:rStyle w:val="Hyperlink"/>
                  <w:sz w:val="24"/>
                  <w:szCs w:val="24"/>
                </w:rPr>
                <w:t>cpu@moe.gov.ae</w:t>
              </w:r>
            </w:hyperlink>
            <w:r w:rsidRPr="00CB7FD9">
              <w:rPr>
                <w:sz w:val="24"/>
                <w:szCs w:val="24"/>
              </w:rPr>
              <w:t xml:space="preserve"> </w:t>
            </w:r>
          </w:p>
          <w:p w14:paraId="2EB74A8F" w14:textId="438E955B" w:rsidR="00CB7FD9" w:rsidRDefault="00CB7FD9" w:rsidP="00E51423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C64DD3">
              <w:rPr>
                <w:sz w:val="24"/>
                <w:szCs w:val="24"/>
              </w:rPr>
              <w:t xml:space="preserve">Safety Concern Portal: </w:t>
            </w:r>
            <w:hyperlink r:id="rId9" w:history="1">
              <w:r w:rsidR="00667D97" w:rsidRPr="00C64DD3">
                <w:rPr>
                  <w:rStyle w:val="Hyperlink"/>
                  <w:sz w:val="24"/>
                  <w:szCs w:val="24"/>
                </w:rPr>
                <w:t>https://daasafetyconcern.abudhabi/</w:t>
              </w:r>
            </w:hyperlink>
          </w:p>
          <w:p w14:paraId="7B9B5700" w14:textId="77777777" w:rsidR="00667D97" w:rsidRPr="00C64DD3" w:rsidRDefault="00667D97" w:rsidP="00667D97">
            <w:pPr>
              <w:pStyle w:val="ListParagraph"/>
              <w:rPr>
                <w:sz w:val="24"/>
                <w:szCs w:val="24"/>
              </w:rPr>
            </w:pPr>
          </w:p>
          <w:p w14:paraId="34BD4EC2" w14:textId="079B9CEC" w:rsidR="00CB7FD9" w:rsidRDefault="00CB7FD9" w:rsidP="006D15D7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C64DD3">
              <w:rPr>
                <w:sz w:val="24"/>
                <w:szCs w:val="24"/>
              </w:rPr>
              <w:lastRenderedPageBreak/>
              <w:t>*</w:t>
            </w:r>
            <w:r w:rsidR="00667D97" w:rsidRPr="00EC7F7E">
              <w:rPr>
                <w:sz w:val="24"/>
                <w:szCs w:val="24"/>
              </w:rPr>
              <w:t xml:space="preserve"> </w:t>
            </w:r>
            <w:r w:rsidR="00667D97" w:rsidRPr="00EC7F7E">
              <w:rPr>
                <w:sz w:val="24"/>
                <w:szCs w:val="24"/>
              </w:rPr>
              <w:t>Al Sanawbar Private School</w:t>
            </w:r>
            <w:r w:rsidR="00667D97" w:rsidRPr="00C64DD3">
              <w:rPr>
                <w:sz w:val="24"/>
                <w:szCs w:val="24"/>
              </w:rPr>
              <w:t xml:space="preserve"> </w:t>
            </w:r>
            <w:r w:rsidRPr="00C64DD3">
              <w:rPr>
                <w:sz w:val="24"/>
                <w:szCs w:val="24"/>
              </w:rPr>
              <w:t>sh</w:t>
            </w:r>
            <w:r w:rsidR="00667D97">
              <w:rPr>
                <w:sz w:val="24"/>
                <w:szCs w:val="24"/>
              </w:rPr>
              <w:t>all</w:t>
            </w:r>
            <w:r w:rsidRPr="00C64DD3">
              <w:rPr>
                <w:sz w:val="24"/>
                <w:szCs w:val="24"/>
              </w:rPr>
              <w:t xml:space="preserve"> contact the MoE CPU, which is the hotline for all reporting from where the request will</w:t>
            </w:r>
            <w:r w:rsidR="006D15D7">
              <w:rPr>
                <w:sz w:val="24"/>
                <w:szCs w:val="24"/>
              </w:rPr>
              <w:t xml:space="preserve"> </w:t>
            </w:r>
            <w:r w:rsidRPr="00C64DD3">
              <w:rPr>
                <w:sz w:val="24"/>
                <w:szCs w:val="24"/>
              </w:rPr>
              <w:t>be redirected to the ADEK CPU.</w:t>
            </w:r>
          </w:p>
        </w:tc>
      </w:tr>
    </w:tbl>
    <w:p w14:paraId="371E8E06" w14:textId="77777777" w:rsidR="00C14266" w:rsidRPr="00C64DD3" w:rsidRDefault="00C14266" w:rsidP="00C64DD3">
      <w:pPr>
        <w:rPr>
          <w:b/>
          <w:bCs/>
          <w:sz w:val="24"/>
          <w:szCs w:val="24"/>
        </w:rPr>
      </w:pPr>
    </w:p>
    <w:p w14:paraId="528968F2" w14:textId="77777777" w:rsidR="00C64DD3" w:rsidRPr="00C64DD3" w:rsidRDefault="00C64DD3" w:rsidP="00C64DD3">
      <w:pPr>
        <w:rPr>
          <w:sz w:val="24"/>
          <w:szCs w:val="24"/>
        </w:rPr>
      </w:pPr>
      <w:r w:rsidRPr="00C64DD3">
        <w:rPr>
          <w:sz w:val="24"/>
          <w:szCs w:val="24"/>
        </w:rPr>
        <w:t>3. Data Confidentiality</w:t>
      </w:r>
    </w:p>
    <w:p w14:paraId="5E811D9B" w14:textId="3E96422E" w:rsidR="00C64DD3" w:rsidRPr="00C64DD3" w:rsidRDefault="00C64DD3" w:rsidP="00C64DD3">
      <w:pPr>
        <w:rPr>
          <w:sz w:val="24"/>
          <w:szCs w:val="24"/>
        </w:rPr>
      </w:pPr>
      <w:r w:rsidRPr="00C64DD3">
        <w:rPr>
          <w:sz w:val="24"/>
          <w:szCs w:val="24"/>
        </w:rPr>
        <w:t>3.1 Case reports and student data are strictly confidential. The identities of the student</w:t>
      </w:r>
      <w:r w:rsidR="00023209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>subject to alleged and/or suspected maltreatment, the alleged/suspected</w:t>
      </w:r>
      <w:r w:rsidR="006A6C7D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>perpetrator, and the person reporting the alleged/suspected case must be kept</w:t>
      </w:r>
      <w:r w:rsidR="006A6C7D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>confidential by all parties involved in the case.</w:t>
      </w:r>
    </w:p>
    <w:p w14:paraId="7A6A526C" w14:textId="68D288E1" w:rsidR="00C64DD3" w:rsidRPr="00C64DD3" w:rsidRDefault="00C64DD3" w:rsidP="00C64DD3">
      <w:pPr>
        <w:rPr>
          <w:sz w:val="24"/>
          <w:szCs w:val="24"/>
        </w:rPr>
      </w:pPr>
      <w:r w:rsidRPr="00C64DD3">
        <w:rPr>
          <w:sz w:val="24"/>
          <w:szCs w:val="24"/>
        </w:rPr>
        <w:t>3.2 The data should be shared only with authorized individuals from the ADEK CPU and</w:t>
      </w:r>
      <w:r w:rsidR="006A6C7D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>the FCA, within investigative teams, and the Abu Dhabi Judicial Department.</w:t>
      </w:r>
    </w:p>
    <w:p w14:paraId="7374BD60" w14:textId="7397E63A" w:rsidR="00C64DD3" w:rsidRPr="00C64DD3" w:rsidRDefault="00C64DD3" w:rsidP="00C64DD3">
      <w:pPr>
        <w:rPr>
          <w:sz w:val="24"/>
          <w:szCs w:val="24"/>
        </w:rPr>
      </w:pPr>
      <w:r w:rsidRPr="00C64DD3">
        <w:rPr>
          <w:sz w:val="24"/>
          <w:szCs w:val="24"/>
        </w:rPr>
        <w:t>3.3 Authorized individuals are strictly prohibited from discussing active or closed cases</w:t>
      </w:r>
      <w:r w:rsidR="006A6C7D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>with the media, any third parties or other staff, and/or unauthorized ADEK staff, with</w:t>
      </w:r>
      <w:r w:rsidR="006A6C7D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>the exception of investigative and judicial authorities and within the legal</w:t>
      </w:r>
      <w:r w:rsidR="006A6C7D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>responsibilities.</w:t>
      </w:r>
    </w:p>
    <w:p w14:paraId="60920A0D" w14:textId="6DBEF1F7" w:rsidR="00C64DD3" w:rsidRPr="00C64DD3" w:rsidRDefault="00C64DD3" w:rsidP="00C64DD3">
      <w:pPr>
        <w:rPr>
          <w:b/>
          <w:bCs/>
          <w:sz w:val="24"/>
          <w:szCs w:val="24"/>
        </w:rPr>
      </w:pPr>
      <w:r w:rsidRPr="00C64DD3">
        <w:rPr>
          <w:b/>
          <w:bCs/>
          <w:sz w:val="24"/>
          <w:szCs w:val="24"/>
        </w:rPr>
        <w:t>4. Training</w:t>
      </w:r>
    </w:p>
    <w:p w14:paraId="5DE6A284" w14:textId="0B1EA51F" w:rsidR="00C64DD3" w:rsidRPr="00C64DD3" w:rsidRDefault="00C64DD3" w:rsidP="00C64DD3">
      <w:pPr>
        <w:rPr>
          <w:sz w:val="24"/>
          <w:szCs w:val="24"/>
        </w:rPr>
      </w:pPr>
      <w:r w:rsidRPr="00C64DD3">
        <w:rPr>
          <w:sz w:val="24"/>
          <w:szCs w:val="24"/>
        </w:rPr>
        <w:t>4.1 The CPC and CPT shall complete all student protection policy and safeguarding</w:t>
      </w:r>
      <w:r w:rsidR="00911352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>training as mandated by ADEK, including an affidavit attesting to upholding the</w:t>
      </w:r>
      <w:r w:rsidR="00911352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>highest ethical standards and code of conduct in the management of cases.</w:t>
      </w:r>
    </w:p>
    <w:p w14:paraId="2B00F9FF" w14:textId="1B3F60A2" w:rsidR="00C64DD3" w:rsidRPr="00C64DD3" w:rsidRDefault="00C64DD3" w:rsidP="00C64DD3">
      <w:pPr>
        <w:rPr>
          <w:sz w:val="24"/>
          <w:szCs w:val="24"/>
        </w:rPr>
      </w:pPr>
      <w:r w:rsidRPr="00C64DD3">
        <w:rPr>
          <w:sz w:val="24"/>
          <w:szCs w:val="24"/>
        </w:rPr>
        <w:t xml:space="preserve">4.2 All staff in </w:t>
      </w:r>
      <w:r w:rsidR="00911352" w:rsidRPr="00EC7F7E">
        <w:rPr>
          <w:sz w:val="24"/>
          <w:szCs w:val="24"/>
        </w:rPr>
        <w:t>Al Sanawbar Private School</w:t>
      </w:r>
      <w:r w:rsidR="00911352" w:rsidRPr="00C64DD3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>shall complete any ADEK-mandated student</w:t>
      </w:r>
      <w:r w:rsidR="00911352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>protection policy and safeguarding training sessions and sign off that they have</w:t>
      </w:r>
      <w:r w:rsidR="00911352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>received training and understand their responsibilities.</w:t>
      </w:r>
    </w:p>
    <w:p w14:paraId="52A48306" w14:textId="572E919D" w:rsidR="00C64DD3" w:rsidRPr="00C64DD3" w:rsidRDefault="00C64DD3" w:rsidP="00C64DD3">
      <w:pPr>
        <w:rPr>
          <w:sz w:val="24"/>
          <w:szCs w:val="24"/>
        </w:rPr>
      </w:pPr>
      <w:r w:rsidRPr="00C64DD3">
        <w:rPr>
          <w:sz w:val="24"/>
          <w:szCs w:val="24"/>
        </w:rPr>
        <w:t>4.3 Volunteers shall receive proper induction and training on student protection policy</w:t>
      </w:r>
      <w:r w:rsidR="00911352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>and safeguarding measures. All invited visitors shall also be required to attest to</w:t>
      </w:r>
      <w:r w:rsidR="00911352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 xml:space="preserve">having read and understood the </w:t>
      </w:r>
      <w:r w:rsidR="000C111D" w:rsidRPr="00EC7F7E">
        <w:rPr>
          <w:sz w:val="24"/>
          <w:szCs w:val="24"/>
        </w:rPr>
        <w:t>Al Sanawbar Private School</w:t>
      </w:r>
      <w:r w:rsidRPr="00C64DD3">
        <w:rPr>
          <w:sz w:val="24"/>
          <w:szCs w:val="24"/>
        </w:rPr>
        <w:t>’s student protection policy.</w:t>
      </w:r>
    </w:p>
    <w:p w14:paraId="434208A2" w14:textId="482CCF10" w:rsidR="00C64DD3" w:rsidRPr="00C64DD3" w:rsidRDefault="00C64DD3" w:rsidP="00C64DD3">
      <w:pPr>
        <w:rPr>
          <w:sz w:val="24"/>
          <w:szCs w:val="24"/>
        </w:rPr>
      </w:pPr>
      <w:r w:rsidRPr="00C64DD3">
        <w:rPr>
          <w:sz w:val="24"/>
          <w:szCs w:val="24"/>
        </w:rPr>
        <w:t>4.4 Any staff providing counseling, support, advocacy, or being in close personal contact</w:t>
      </w:r>
      <w:r w:rsidR="000C111D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>with students shall receive continuous training in student protection and</w:t>
      </w:r>
      <w:r w:rsidR="000C111D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>safeguarding and be properly supervised by the principal.</w:t>
      </w:r>
    </w:p>
    <w:p w14:paraId="7EDF9A18" w14:textId="756ED10B" w:rsidR="00C64DD3" w:rsidRPr="00C64DD3" w:rsidRDefault="00C64DD3" w:rsidP="00C64DD3">
      <w:pPr>
        <w:rPr>
          <w:sz w:val="24"/>
          <w:szCs w:val="24"/>
        </w:rPr>
      </w:pPr>
      <w:r w:rsidRPr="00C64DD3">
        <w:rPr>
          <w:sz w:val="24"/>
          <w:szCs w:val="24"/>
        </w:rPr>
        <w:t>4.5 Any CPS working in the ADEK CPU shall receive the Ministry of Community</w:t>
      </w:r>
      <w:r w:rsidR="000C111D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>Development certification.</w:t>
      </w:r>
    </w:p>
    <w:p w14:paraId="7D3D662B" w14:textId="6C0A2181" w:rsidR="00C64DD3" w:rsidRPr="00C64DD3" w:rsidRDefault="00C64DD3" w:rsidP="00C64DD3">
      <w:pPr>
        <w:rPr>
          <w:b/>
          <w:bCs/>
          <w:sz w:val="24"/>
          <w:szCs w:val="24"/>
        </w:rPr>
      </w:pPr>
      <w:r w:rsidRPr="00C64DD3">
        <w:rPr>
          <w:b/>
          <w:bCs/>
          <w:sz w:val="24"/>
          <w:szCs w:val="24"/>
        </w:rPr>
        <w:lastRenderedPageBreak/>
        <w:t>5. Vetting, Hiring, and Monitoring of Educational Institution Staff, Volunteers,</w:t>
      </w:r>
      <w:r w:rsidR="000C111D" w:rsidRPr="000C111D">
        <w:rPr>
          <w:b/>
          <w:bCs/>
          <w:sz w:val="24"/>
          <w:szCs w:val="24"/>
        </w:rPr>
        <w:t xml:space="preserve"> </w:t>
      </w:r>
      <w:r w:rsidRPr="00C64DD3">
        <w:rPr>
          <w:b/>
          <w:bCs/>
          <w:sz w:val="24"/>
          <w:szCs w:val="24"/>
        </w:rPr>
        <w:t>and Invited Visitors</w:t>
      </w:r>
    </w:p>
    <w:p w14:paraId="4ECD2246" w14:textId="59399D43" w:rsidR="00C64DD3" w:rsidRPr="00C64DD3" w:rsidRDefault="00C64DD3" w:rsidP="00C64DD3">
      <w:pPr>
        <w:rPr>
          <w:sz w:val="24"/>
          <w:szCs w:val="24"/>
        </w:rPr>
      </w:pPr>
      <w:r w:rsidRPr="00C64DD3">
        <w:rPr>
          <w:sz w:val="24"/>
          <w:szCs w:val="24"/>
        </w:rPr>
        <w:t>5.1 Staff, volunteers, and invited visitors shall be properly vetted and screened prior to</w:t>
      </w:r>
      <w:r w:rsidR="000C111D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>working in or accessing any locations where students are present. This includes</w:t>
      </w:r>
      <w:r w:rsidR="00321287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>criminal record checks from countries from which the applicant is being hired.</w:t>
      </w:r>
    </w:p>
    <w:p w14:paraId="28F8D5EE" w14:textId="1DFDF932" w:rsidR="00C64DD3" w:rsidRPr="00C64DD3" w:rsidRDefault="00C64DD3" w:rsidP="00C64DD3">
      <w:pPr>
        <w:rPr>
          <w:sz w:val="24"/>
          <w:szCs w:val="24"/>
        </w:rPr>
      </w:pPr>
      <w:r w:rsidRPr="00C64DD3">
        <w:rPr>
          <w:sz w:val="24"/>
          <w:szCs w:val="24"/>
        </w:rPr>
        <w:t xml:space="preserve">5.2 The principal </w:t>
      </w:r>
      <w:r w:rsidR="00321287">
        <w:rPr>
          <w:sz w:val="24"/>
          <w:szCs w:val="24"/>
        </w:rPr>
        <w:t>shall take</w:t>
      </w:r>
      <w:r w:rsidRPr="00C64DD3">
        <w:rPr>
          <w:sz w:val="24"/>
          <w:szCs w:val="24"/>
        </w:rPr>
        <w:t xml:space="preserve"> full responsibility and accountability for all persons working in</w:t>
      </w:r>
      <w:r w:rsidR="00321287">
        <w:rPr>
          <w:sz w:val="24"/>
          <w:szCs w:val="24"/>
        </w:rPr>
        <w:t xml:space="preserve"> </w:t>
      </w:r>
      <w:r w:rsidR="00321287" w:rsidRPr="00EC7F7E">
        <w:rPr>
          <w:sz w:val="24"/>
          <w:szCs w:val="24"/>
        </w:rPr>
        <w:t>Al Sanawbar Private School</w:t>
      </w:r>
      <w:r w:rsidR="00321287" w:rsidRPr="00C64DD3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>and ensure their suitability and compliance with all student</w:t>
      </w:r>
      <w:r w:rsidR="00321287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>protection and safeguarding requirements. This includes preventing any person from</w:t>
      </w:r>
      <w:r w:rsidR="00321287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>working with students if they pose a risk to students’ safety and wellbeing.</w:t>
      </w:r>
    </w:p>
    <w:p w14:paraId="385CFD4D" w14:textId="42D43CF8" w:rsidR="00C64DD3" w:rsidRPr="00C64DD3" w:rsidRDefault="00C64DD3" w:rsidP="00C64DD3">
      <w:pPr>
        <w:rPr>
          <w:sz w:val="24"/>
          <w:szCs w:val="24"/>
        </w:rPr>
      </w:pPr>
      <w:r w:rsidRPr="00C64DD3">
        <w:rPr>
          <w:sz w:val="24"/>
          <w:szCs w:val="24"/>
        </w:rPr>
        <w:t xml:space="preserve">5.3 The principal </w:t>
      </w:r>
      <w:r w:rsidR="00321287">
        <w:rPr>
          <w:sz w:val="24"/>
          <w:szCs w:val="24"/>
        </w:rPr>
        <w:t xml:space="preserve">shall </w:t>
      </w:r>
      <w:r w:rsidRPr="00C64DD3">
        <w:rPr>
          <w:sz w:val="24"/>
          <w:szCs w:val="24"/>
        </w:rPr>
        <w:t>ensure continuous monitoring of all staff and immediately report</w:t>
      </w:r>
      <w:r w:rsidR="00321287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>alleged inappropriate conduct or suspected actions that may result in harm or risk of</w:t>
      </w:r>
      <w:r w:rsidR="00321287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>harm to a student.</w:t>
      </w:r>
    </w:p>
    <w:p w14:paraId="626E3A87" w14:textId="77777777" w:rsidR="00C64DD3" w:rsidRPr="00C64DD3" w:rsidRDefault="00C64DD3" w:rsidP="00C64DD3">
      <w:pPr>
        <w:rPr>
          <w:b/>
          <w:bCs/>
          <w:sz w:val="24"/>
          <w:szCs w:val="24"/>
        </w:rPr>
      </w:pPr>
      <w:r w:rsidRPr="00C64DD3">
        <w:rPr>
          <w:b/>
          <w:bCs/>
          <w:sz w:val="24"/>
          <w:szCs w:val="24"/>
        </w:rPr>
        <w:t>6. Acceptable Adult Behaviors</w:t>
      </w:r>
    </w:p>
    <w:p w14:paraId="51377EDD" w14:textId="64717BFC" w:rsidR="00C64DD3" w:rsidRPr="00C64DD3" w:rsidRDefault="00C64DD3" w:rsidP="00C64DD3">
      <w:pPr>
        <w:rPr>
          <w:sz w:val="24"/>
          <w:szCs w:val="24"/>
        </w:rPr>
      </w:pPr>
      <w:r w:rsidRPr="00C64DD3">
        <w:rPr>
          <w:sz w:val="24"/>
          <w:szCs w:val="24"/>
        </w:rPr>
        <w:t>6.1 Staff and volunteers shall respect and protect the rights of all students and take no</w:t>
      </w:r>
      <w:r w:rsidR="00321287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>actions that may put the student at risk of maltreatment.</w:t>
      </w:r>
    </w:p>
    <w:p w14:paraId="0DFB6E7B" w14:textId="79A29088" w:rsidR="00C64DD3" w:rsidRPr="00C64DD3" w:rsidRDefault="00C64DD3" w:rsidP="00C64DD3">
      <w:pPr>
        <w:rPr>
          <w:sz w:val="24"/>
          <w:szCs w:val="24"/>
        </w:rPr>
      </w:pPr>
      <w:r w:rsidRPr="00C64DD3">
        <w:rPr>
          <w:sz w:val="24"/>
          <w:szCs w:val="24"/>
        </w:rPr>
        <w:t>6.2 Staff and volunteers shall not undertake any inappropriate behaviors towards the</w:t>
      </w:r>
      <w:r w:rsidR="002032EE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>student and/or in the presence of the student.</w:t>
      </w:r>
    </w:p>
    <w:p w14:paraId="3F4A62DF" w14:textId="7FC2F75C" w:rsidR="00C64DD3" w:rsidRPr="00C64DD3" w:rsidRDefault="00C64DD3" w:rsidP="00C64DD3">
      <w:pPr>
        <w:rPr>
          <w:sz w:val="24"/>
          <w:szCs w:val="24"/>
        </w:rPr>
      </w:pPr>
      <w:r w:rsidRPr="00C64DD3">
        <w:rPr>
          <w:sz w:val="24"/>
          <w:szCs w:val="24"/>
        </w:rPr>
        <w:t>6.3 Staff and volunteers are required to report any incidents of inappropriate behaviors</w:t>
      </w:r>
      <w:r w:rsidR="002032EE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>against students.</w:t>
      </w:r>
    </w:p>
    <w:p w14:paraId="1BCA6316" w14:textId="069B25C8" w:rsidR="00C64DD3" w:rsidRPr="00C64DD3" w:rsidRDefault="00C64DD3" w:rsidP="00C64DD3">
      <w:pPr>
        <w:rPr>
          <w:sz w:val="24"/>
          <w:szCs w:val="24"/>
        </w:rPr>
      </w:pPr>
      <w:r w:rsidRPr="00C64DD3">
        <w:rPr>
          <w:sz w:val="24"/>
          <w:szCs w:val="24"/>
        </w:rPr>
        <w:t>6.4 Serious allegations of sexual misconduct by staff, volunteers, and/or invited visitors</w:t>
      </w:r>
      <w:r w:rsidR="002032EE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>will be directly reported to the Police and FCA and the concerned</w:t>
      </w:r>
      <w:r w:rsidR="002032EE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>staff/volunteer/invited visitor will be immediately removed from the educational</w:t>
      </w:r>
      <w:r w:rsidR="002032EE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>institution’s premises.</w:t>
      </w:r>
    </w:p>
    <w:p w14:paraId="6CBE091F" w14:textId="77777777" w:rsidR="00C64DD3" w:rsidRPr="00C64DD3" w:rsidRDefault="00C64DD3" w:rsidP="00C64DD3">
      <w:pPr>
        <w:rPr>
          <w:b/>
          <w:bCs/>
          <w:sz w:val="24"/>
          <w:szCs w:val="24"/>
        </w:rPr>
      </w:pPr>
      <w:r w:rsidRPr="00C64DD3">
        <w:rPr>
          <w:b/>
          <w:bCs/>
          <w:sz w:val="24"/>
          <w:szCs w:val="24"/>
        </w:rPr>
        <w:t>7. Student Protection Learning Resources</w:t>
      </w:r>
    </w:p>
    <w:p w14:paraId="7446AB49" w14:textId="051F35FA" w:rsidR="00C64DD3" w:rsidRPr="00C64DD3" w:rsidRDefault="00C64DD3" w:rsidP="00C64DD3">
      <w:pPr>
        <w:rPr>
          <w:sz w:val="24"/>
          <w:szCs w:val="24"/>
        </w:rPr>
      </w:pPr>
      <w:r w:rsidRPr="00C64DD3">
        <w:rPr>
          <w:sz w:val="24"/>
          <w:szCs w:val="24"/>
        </w:rPr>
        <w:t>7.1 Age-appropriate student protection learning resources shall be developed/procured</w:t>
      </w:r>
      <w:r w:rsidR="009A2C8A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>and distributed to students to support their knowledge and ability to understand</w:t>
      </w:r>
      <w:r w:rsidR="009A2C8A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>personal safety and wellbeing and what actions they can take to report any violations</w:t>
      </w:r>
      <w:r w:rsidR="009A2C8A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>and seek help.</w:t>
      </w:r>
    </w:p>
    <w:p w14:paraId="4D0D5EB7" w14:textId="6963C5DC" w:rsidR="00C64DD3" w:rsidRPr="00C64DD3" w:rsidRDefault="00C64DD3" w:rsidP="00C64DD3">
      <w:pPr>
        <w:rPr>
          <w:sz w:val="24"/>
          <w:szCs w:val="24"/>
        </w:rPr>
      </w:pPr>
      <w:r w:rsidRPr="00C64DD3">
        <w:rPr>
          <w:sz w:val="24"/>
          <w:szCs w:val="24"/>
        </w:rPr>
        <w:t>7.2 Student protection learning resources shall be taught in the classroom and in</w:t>
      </w:r>
      <w:r w:rsidR="009A2C8A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>counseling sessions and include any media (story books, activity books, illustrations,</w:t>
      </w:r>
      <w:r w:rsidR="009A2C8A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>posters, reading content, etc.) that can be discussed either individually or within a</w:t>
      </w:r>
      <w:r w:rsidR="009A2C8A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>group setting.</w:t>
      </w:r>
    </w:p>
    <w:p w14:paraId="71542ADB" w14:textId="7BAA88B9" w:rsidR="00C64DD3" w:rsidRPr="00C64DD3" w:rsidRDefault="00C64DD3" w:rsidP="00C64DD3">
      <w:pPr>
        <w:rPr>
          <w:sz w:val="24"/>
          <w:szCs w:val="24"/>
        </w:rPr>
      </w:pPr>
      <w:r w:rsidRPr="00C64DD3">
        <w:rPr>
          <w:sz w:val="24"/>
          <w:szCs w:val="24"/>
        </w:rPr>
        <w:lastRenderedPageBreak/>
        <w:t>7.3 Student protection shall be taught by trained staff who are skilled in understanding</w:t>
      </w:r>
      <w:r w:rsidR="009A2C8A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>student protection and student development.</w:t>
      </w:r>
    </w:p>
    <w:p w14:paraId="3C816ADD" w14:textId="68FDFD96" w:rsidR="00C64DD3" w:rsidRPr="00C64DD3" w:rsidRDefault="00C64DD3" w:rsidP="00C64DD3">
      <w:pPr>
        <w:rPr>
          <w:sz w:val="24"/>
          <w:szCs w:val="24"/>
        </w:rPr>
      </w:pPr>
      <w:r w:rsidRPr="00C64DD3">
        <w:rPr>
          <w:sz w:val="24"/>
          <w:szCs w:val="24"/>
        </w:rPr>
        <w:t>7.4 All content shall identify easy-to-use references on where to seek assistance if</w:t>
      </w:r>
      <w:r w:rsidR="00544E9F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>needed.</w:t>
      </w:r>
    </w:p>
    <w:p w14:paraId="4BED6A2A" w14:textId="77777777" w:rsidR="00C64DD3" w:rsidRPr="00C64DD3" w:rsidRDefault="00C64DD3" w:rsidP="00C64DD3">
      <w:pPr>
        <w:rPr>
          <w:b/>
          <w:bCs/>
          <w:sz w:val="24"/>
          <w:szCs w:val="24"/>
        </w:rPr>
      </w:pPr>
      <w:r w:rsidRPr="00C64DD3">
        <w:rPr>
          <w:b/>
          <w:bCs/>
          <w:sz w:val="24"/>
          <w:szCs w:val="24"/>
        </w:rPr>
        <w:t>8. Policy Dissemination and Review</w:t>
      </w:r>
    </w:p>
    <w:p w14:paraId="431AE309" w14:textId="5EF4CFA9" w:rsidR="00C64DD3" w:rsidRPr="00C64DD3" w:rsidRDefault="00C64DD3" w:rsidP="00C64DD3">
      <w:pPr>
        <w:rPr>
          <w:sz w:val="24"/>
          <w:szCs w:val="24"/>
        </w:rPr>
      </w:pPr>
      <w:r w:rsidRPr="00C64DD3">
        <w:rPr>
          <w:sz w:val="24"/>
          <w:szCs w:val="24"/>
        </w:rPr>
        <w:t>8.1 Th</w:t>
      </w:r>
      <w:r w:rsidR="00544E9F">
        <w:rPr>
          <w:sz w:val="24"/>
          <w:szCs w:val="24"/>
        </w:rPr>
        <w:t>is</w:t>
      </w:r>
      <w:r w:rsidRPr="00C64DD3">
        <w:rPr>
          <w:sz w:val="24"/>
          <w:szCs w:val="24"/>
        </w:rPr>
        <w:t xml:space="preserve"> student protection policy shall be available publicly and on </w:t>
      </w:r>
      <w:r w:rsidR="00544E9F" w:rsidRPr="00EC7F7E">
        <w:rPr>
          <w:sz w:val="24"/>
          <w:szCs w:val="24"/>
        </w:rPr>
        <w:t>Al Sanawbar Private School</w:t>
      </w:r>
      <w:r w:rsidR="007826D8">
        <w:rPr>
          <w:sz w:val="24"/>
          <w:szCs w:val="24"/>
        </w:rPr>
        <w:t>’</w:t>
      </w:r>
      <w:r w:rsidRPr="00C64DD3">
        <w:rPr>
          <w:sz w:val="24"/>
          <w:szCs w:val="24"/>
        </w:rPr>
        <w:t>s website and disseminated annually to parents, institutional board</w:t>
      </w:r>
      <w:r w:rsidR="007826D8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>members, staff, and volunteers, along with a student-friendly version.</w:t>
      </w:r>
    </w:p>
    <w:p w14:paraId="728FD98E" w14:textId="17F6FD95" w:rsidR="00C64DD3" w:rsidRDefault="00C64DD3" w:rsidP="00C64DD3">
      <w:pPr>
        <w:rPr>
          <w:sz w:val="24"/>
          <w:szCs w:val="24"/>
        </w:rPr>
      </w:pPr>
      <w:r w:rsidRPr="00C64DD3">
        <w:rPr>
          <w:sz w:val="24"/>
          <w:szCs w:val="24"/>
        </w:rPr>
        <w:t>8.2 All student protection policies, guidelines, safeguarding measures, and procedures</w:t>
      </w:r>
      <w:r w:rsidR="007826D8">
        <w:rPr>
          <w:sz w:val="24"/>
          <w:szCs w:val="24"/>
        </w:rPr>
        <w:t xml:space="preserve"> </w:t>
      </w:r>
      <w:r w:rsidRPr="00C64DD3">
        <w:rPr>
          <w:sz w:val="24"/>
          <w:szCs w:val="24"/>
        </w:rPr>
        <w:t>sh</w:t>
      </w:r>
      <w:r w:rsidR="007826D8">
        <w:rPr>
          <w:sz w:val="24"/>
          <w:szCs w:val="24"/>
        </w:rPr>
        <w:t>all</w:t>
      </w:r>
      <w:r w:rsidRPr="00C64DD3">
        <w:rPr>
          <w:sz w:val="24"/>
          <w:szCs w:val="24"/>
        </w:rPr>
        <w:t xml:space="preserve"> be regularly reviewed and updated at least every 5 years or as required.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F173F" w14:paraId="295E5C99" w14:textId="77777777" w:rsidTr="000F173F">
        <w:tc>
          <w:tcPr>
            <w:tcW w:w="9350" w:type="dxa"/>
          </w:tcPr>
          <w:p w14:paraId="36BB708E" w14:textId="77777777" w:rsidR="000F173F" w:rsidRPr="00C64DD3" w:rsidRDefault="000F173F" w:rsidP="000F173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C64DD3">
              <w:rPr>
                <w:b/>
                <w:bCs/>
                <w:sz w:val="24"/>
                <w:szCs w:val="24"/>
              </w:rPr>
              <w:t>Roles and Responsibilities</w:t>
            </w:r>
          </w:p>
          <w:p w14:paraId="4FD9D9E5" w14:textId="77777777" w:rsidR="000F173F" w:rsidRPr="00C64DD3" w:rsidRDefault="000F173F" w:rsidP="000F173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C64DD3">
              <w:rPr>
                <w:b/>
                <w:bCs/>
                <w:sz w:val="24"/>
                <w:szCs w:val="24"/>
              </w:rPr>
              <w:t>Abu Dhabi Department of Education and Knowledge (ADEK):</w:t>
            </w:r>
          </w:p>
          <w:p w14:paraId="7388F40A" w14:textId="77777777" w:rsidR="000F173F" w:rsidRPr="00C64DD3" w:rsidRDefault="000F173F" w:rsidP="000F173F">
            <w:pPr>
              <w:spacing w:after="200" w:line="276" w:lineRule="auto"/>
              <w:rPr>
                <w:sz w:val="24"/>
                <w:szCs w:val="24"/>
              </w:rPr>
            </w:pPr>
            <w:r w:rsidRPr="00C64DD3">
              <w:rPr>
                <w:b/>
                <w:bCs/>
                <w:sz w:val="24"/>
                <w:szCs w:val="24"/>
              </w:rPr>
              <w:t xml:space="preserve">1. </w:t>
            </w:r>
            <w:r w:rsidRPr="00C64DD3">
              <w:rPr>
                <w:sz w:val="24"/>
                <w:szCs w:val="24"/>
              </w:rPr>
              <w:t>Develop, monitor and enforce student protection policies and safeguarding measures.</w:t>
            </w:r>
          </w:p>
          <w:p w14:paraId="73614CCC" w14:textId="00558305" w:rsidR="000F173F" w:rsidRPr="00C64DD3" w:rsidRDefault="000F173F" w:rsidP="000F173F">
            <w:pPr>
              <w:spacing w:after="200" w:line="276" w:lineRule="auto"/>
              <w:rPr>
                <w:sz w:val="24"/>
                <w:szCs w:val="24"/>
              </w:rPr>
            </w:pPr>
            <w:r w:rsidRPr="00C64DD3">
              <w:rPr>
                <w:b/>
                <w:bCs/>
                <w:sz w:val="24"/>
                <w:szCs w:val="24"/>
              </w:rPr>
              <w:t xml:space="preserve">2. </w:t>
            </w:r>
            <w:r w:rsidRPr="00C64DD3">
              <w:rPr>
                <w:sz w:val="24"/>
                <w:szCs w:val="24"/>
              </w:rPr>
              <w:t>Support educational institutions in developing their student protection policies where</w:t>
            </w:r>
            <w:r>
              <w:rPr>
                <w:sz w:val="24"/>
                <w:szCs w:val="24"/>
              </w:rPr>
              <w:t xml:space="preserve"> </w:t>
            </w:r>
            <w:r w:rsidR="00A86D4A">
              <w:rPr>
                <w:sz w:val="24"/>
                <w:szCs w:val="24"/>
              </w:rPr>
              <w:t xml:space="preserve">    </w:t>
            </w:r>
            <w:r w:rsidRPr="00C64DD3">
              <w:rPr>
                <w:sz w:val="24"/>
                <w:szCs w:val="24"/>
              </w:rPr>
              <w:t>needed.</w:t>
            </w:r>
          </w:p>
          <w:p w14:paraId="435B6B9A" w14:textId="3B77E218" w:rsidR="000F173F" w:rsidRPr="00C64DD3" w:rsidRDefault="000F173F" w:rsidP="000F173F">
            <w:pPr>
              <w:spacing w:after="200" w:line="276" w:lineRule="auto"/>
              <w:rPr>
                <w:sz w:val="24"/>
                <w:szCs w:val="24"/>
              </w:rPr>
            </w:pPr>
            <w:r w:rsidRPr="00C64DD3">
              <w:rPr>
                <w:b/>
                <w:bCs/>
                <w:sz w:val="24"/>
                <w:szCs w:val="24"/>
              </w:rPr>
              <w:t xml:space="preserve">3. </w:t>
            </w:r>
            <w:r w:rsidRPr="00C64DD3">
              <w:rPr>
                <w:sz w:val="24"/>
                <w:szCs w:val="24"/>
              </w:rPr>
              <w:t>Introduce a broad range of student protection standards to the inspection framework,</w:t>
            </w:r>
            <w:r w:rsidR="00A86D4A">
              <w:rPr>
                <w:sz w:val="24"/>
                <w:szCs w:val="24"/>
              </w:rPr>
              <w:t xml:space="preserve"> </w:t>
            </w:r>
            <w:r w:rsidRPr="00C64DD3">
              <w:rPr>
                <w:sz w:val="24"/>
                <w:szCs w:val="24"/>
              </w:rPr>
              <w:t>and monitor and work with educational institutions falling below expectations by</w:t>
            </w:r>
            <w:r w:rsidR="00A86D4A">
              <w:rPr>
                <w:sz w:val="24"/>
                <w:szCs w:val="24"/>
              </w:rPr>
              <w:t xml:space="preserve"> </w:t>
            </w:r>
            <w:r w:rsidRPr="00C64DD3">
              <w:rPr>
                <w:sz w:val="24"/>
                <w:szCs w:val="24"/>
              </w:rPr>
              <w:t>providing the necessary support.</w:t>
            </w:r>
          </w:p>
          <w:p w14:paraId="030F227B" w14:textId="70528792" w:rsidR="000F173F" w:rsidRPr="00C64DD3" w:rsidRDefault="000F173F" w:rsidP="000F173F">
            <w:pPr>
              <w:spacing w:after="200" w:line="276" w:lineRule="auto"/>
              <w:rPr>
                <w:sz w:val="24"/>
                <w:szCs w:val="24"/>
              </w:rPr>
            </w:pPr>
            <w:r w:rsidRPr="00C64DD3">
              <w:rPr>
                <w:b/>
                <w:bCs/>
                <w:sz w:val="24"/>
                <w:szCs w:val="24"/>
              </w:rPr>
              <w:t xml:space="preserve">4. </w:t>
            </w:r>
            <w:r w:rsidRPr="00C64DD3">
              <w:rPr>
                <w:sz w:val="24"/>
                <w:szCs w:val="24"/>
              </w:rPr>
              <w:t>Collaborate with relevant entities on the design and implementation of safeguarding</w:t>
            </w:r>
            <w:r w:rsidR="00A86D4A">
              <w:rPr>
                <w:sz w:val="24"/>
                <w:szCs w:val="24"/>
              </w:rPr>
              <w:t xml:space="preserve"> </w:t>
            </w:r>
            <w:r w:rsidRPr="00C64DD3">
              <w:rPr>
                <w:sz w:val="24"/>
                <w:szCs w:val="24"/>
              </w:rPr>
              <w:t>programs.</w:t>
            </w:r>
          </w:p>
          <w:p w14:paraId="76CDEAF2" w14:textId="343D28A0" w:rsidR="000F173F" w:rsidRPr="00C64DD3" w:rsidRDefault="000F173F" w:rsidP="000F173F">
            <w:pPr>
              <w:spacing w:after="200" w:line="276" w:lineRule="auto"/>
              <w:rPr>
                <w:sz w:val="24"/>
                <w:szCs w:val="24"/>
              </w:rPr>
            </w:pPr>
            <w:r w:rsidRPr="00C64DD3">
              <w:rPr>
                <w:b/>
                <w:bCs/>
                <w:sz w:val="24"/>
                <w:szCs w:val="24"/>
              </w:rPr>
              <w:t xml:space="preserve">5. </w:t>
            </w:r>
            <w:r w:rsidRPr="00C64DD3">
              <w:rPr>
                <w:sz w:val="24"/>
                <w:szCs w:val="24"/>
              </w:rPr>
              <w:t>Receive and filter reports of concern of student maltreatment (neglect, physical, and</w:t>
            </w:r>
            <w:r w:rsidR="00A86D4A">
              <w:rPr>
                <w:sz w:val="24"/>
                <w:szCs w:val="24"/>
              </w:rPr>
              <w:t xml:space="preserve"> </w:t>
            </w:r>
            <w:r w:rsidRPr="00C64DD3">
              <w:rPr>
                <w:sz w:val="24"/>
                <w:szCs w:val="24"/>
              </w:rPr>
              <w:t>emotional abuse) and notifications (sexual abuse and exploitation) happening within</w:t>
            </w:r>
            <w:r w:rsidR="00E37EC3">
              <w:rPr>
                <w:sz w:val="24"/>
                <w:szCs w:val="24"/>
              </w:rPr>
              <w:t xml:space="preserve"> </w:t>
            </w:r>
            <w:r w:rsidRPr="00C64DD3">
              <w:rPr>
                <w:sz w:val="24"/>
                <w:szCs w:val="24"/>
              </w:rPr>
              <w:t>educational institutions and take necessary actions.</w:t>
            </w:r>
          </w:p>
          <w:p w14:paraId="2F52B797" w14:textId="6580C459" w:rsidR="000F173F" w:rsidRPr="00C64DD3" w:rsidRDefault="000F173F" w:rsidP="000F173F">
            <w:pPr>
              <w:spacing w:after="200" w:line="276" w:lineRule="auto"/>
              <w:rPr>
                <w:sz w:val="24"/>
                <w:szCs w:val="24"/>
              </w:rPr>
            </w:pPr>
            <w:r w:rsidRPr="00C64DD3">
              <w:rPr>
                <w:b/>
                <w:bCs/>
                <w:sz w:val="24"/>
                <w:szCs w:val="24"/>
              </w:rPr>
              <w:t xml:space="preserve">6. </w:t>
            </w:r>
            <w:r w:rsidRPr="00C64DD3">
              <w:rPr>
                <w:sz w:val="24"/>
                <w:szCs w:val="24"/>
              </w:rPr>
              <w:t>Refer concerns involving a maltreatment suspicion of a staff of an educational institution</w:t>
            </w:r>
            <w:r w:rsidR="00E37EC3">
              <w:rPr>
                <w:sz w:val="24"/>
                <w:szCs w:val="24"/>
              </w:rPr>
              <w:t xml:space="preserve"> </w:t>
            </w:r>
            <w:r w:rsidRPr="00C64DD3">
              <w:rPr>
                <w:sz w:val="24"/>
                <w:szCs w:val="24"/>
              </w:rPr>
              <w:t>towards a student to the relevant entities.</w:t>
            </w:r>
          </w:p>
          <w:p w14:paraId="1359E43D" w14:textId="77777777" w:rsidR="000F173F" w:rsidRPr="00C64DD3" w:rsidRDefault="000F173F" w:rsidP="000F173F">
            <w:pPr>
              <w:spacing w:after="200" w:line="276" w:lineRule="auto"/>
              <w:rPr>
                <w:sz w:val="24"/>
                <w:szCs w:val="24"/>
              </w:rPr>
            </w:pPr>
            <w:r w:rsidRPr="00C64DD3">
              <w:rPr>
                <w:b/>
                <w:bCs/>
                <w:sz w:val="24"/>
                <w:szCs w:val="24"/>
              </w:rPr>
              <w:t xml:space="preserve">7. </w:t>
            </w:r>
            <w:r w:rsidRPr="00C64DD3">
              <w:rPr>
                <w:sz w:val="24"/>
                <w:szCs w:val="24"/>
              </w:rPr>
              <w:t>Activate procedures related to bullying in alignment with relevant entities.</w:t>
            </w:r>
          </w:p>
          <w:p w14:paraId="582318D5" w14:textId="12673260" w:rsidR="000F173F" w:rsidRPr="00C64DD3" w:rsidRDefault="000F173F" w:rsidP="000F173F">
            <w:pPr>
              <w:spacing w:after="200" w:line="276" w:lineRule="auto"/>
              <w:rPr>
                <w:sz w:val="24"/>
                <w:szCs w:val="24"/>
              </w:rPr>
            </w:pPr>
            <w:r w:rsidRPr="00C64DD3">
              <w:rPr>
                <w:b/>
                <w:bCs/>
                <w:sz w:val="24"/>
                <w:szCs w:val="24"/>
              </w:rPr>
              <w:lastRenderedPageBreak/>
              <w:t xml:space="preserve">8. </w:t>
            </w:r>
            <w:r w:rsidRPr="00C64DD3">
              <w:rPr>
                <w:sz w:val="24"/>
                <w:szCs w:val="24"/>
              </w:rPr>
              <w:t>Cooperate with and facilitate sharing of education-related information for student</w:t>
            </w:r>
            <w:r w:rsidR="00E37EC3">
              <w:rPr>
                <w:sz w:val="24"/>
                <w:szCs w:val="24"/>
              </w:rPr>
              <w:t xml:space="preserve"> </w:t>
            </w:r>
            <w:r w:rsidRPr="00C64DD3">
              <w:rPr>
                <w:sz w:val="24"/>
                <w:szCs w:val="24"/>
              </w:rPr>
              <w:t>maltreatment comprehensive assessments and/or investigations being conducted by the</w:t>
            </w:r>
            <w:r w:rsidR="00E37EC3">
              <w:rPr>
                <w:sz w:val="24"/>
                <w:szCs w:val="24"/>
              </w:rPr>
              <w:t xml:space="preserve"> </w:t>
            </w:r>
            <w:r w:rsidRPr="00C64DD3">
              <w:rPr>
                <w:sz w:val="24"/>
                <w:szCs w:val="24"/>
              </w:rPr>
              <w:t>relevant entities.</w:t>
            </w:r>
          </w:p>
          <w:p w14:paraId="23FC3D98" w14:textId="768B94C4" w:rsidR="000F173F" w:rsidRPr="00C64DD3" w:rsidRDefault="000F173F" w:rsidP="000F173F">
            <w:pPr>
              <w:spacing w:after="200" w:line="276" w:lineRule="auto"/>
              <w:rPr>
                <w:sz w:val="24"/>
                <w:szCs w:val="24"/>
              </w:rPr>
            </w:pPr>
            <w:r w:rsidRPr="00C64DD3">
              <w:rPr>
                <w:b/>
                <w:bCs/>
                <w:sz w:val="24"/>
                <w:szCs w:val="24"/>
              </w:rPr>
              <w:t xml:space="preserve">9. </w:t>
            </w:r>
            <w:r w:rsidRPr="00C64DD3">
              <w:rPr>
                <w:sz w:val="24"/>
                <w:szCs w:val="24"/>
              </w:rPr>
              <w:t>Follow up, if needed, with the relevant entities on the referrals made to them for cases in</w:t>
            </w:r>
            <w:r w:rsidR="00E37EC3">
              <w:rPr>
                <w:sz w:val="24"/>
                <w:szCs w:val="24"/>
              </w:rPr>
              <w:t xml:space="preserve"> </w:t>
            </w:r>
            <w:r w:rsidRPr="00C64DD3">
              <w:rPr>
                <w:sz w:val="24"/>
                <w:szCs w:val="24"/>
              </w:rPr>
              <w:t>educational institutions.</w:t>
            </w:r>
          </w:p>
          <w:p w14:paraId="4D41527A" w14:textId="21DBB404" w:rsidR="000F173F" w:rsidRPr="00C64DD3" w:rsidRDefault="000F173F" w:rsidP="000F173F">
            <w:pPr>
              <w:spacing w:after="200" w:line="276" w:lineRule="auto"/>
              <w:rPr>
                <w:sz w:val="24"/>
                <w:szCs w:val="24"/>
              </w:rPr>
            </w:pPr>
            <w:r w:rsidRPr="00C64DD3">
              <w:rPr>
                <w:b/>
                <w:bCs/>
                <w:sz w:val="24"/>
                <w:szCs w:val="24"/>
              </w:rPr>
              <w:t xml:space="preserve">10. </w:t>
            </w:r>
            <w:r w:rsidRPr="00C64DD3">
              <w:rPr>
                <w:sz w:val="24"/>
                <w:szCs w:val="24"/>
              </w:rPr>
              <w:t>Document all notifications and/or reports received in confidential records that can be</w:t>
            </w:r>
            <w:r w:rsidR="00E37EC3">
              <w:rPr>
                <w:sz w:val="24"/>
                <w:szCs w:val="24"/>
              </w:rPr>
              <w:t xml:space="preserve"> </w:t>
            </w:r>
            <w:r w:rsidRPr="00C64DD3">
              <w:rPr>
                <w:sz w:val="24"/>
                <w:szCs w:val="24"/>
              </w:rPr>
              <w:t>accessed only by the CPS or any other concerned agency(ies), where needed, based on</w:t>
            </w:r>
            <w:r w:rsidR="00E37EC3">
              <w:rPr>
                <w:sz w:val="24"/>
                <w:szCs w:val="24"/>
              </w:rPr>
              <w:t xml:space="preserve"> </w:t>
            </w:r>
            <w:r w:rsidRPr="00C64DD3">
              <w:rPr>
                <w:sz w:val="24"/>
                <w:szCs w:val="24"/>
              </w:rPr>
              <w:t>established information sharing protocol.</w:t>
            </w:r>
          </w:p>
          <w:p w14:paraId="5E05E1D1" w14:textId="77777777" w:rsidR="000F173F" w:rsidRPr="00C64DD3" w:rsidRDefault="000F173F" w:rsidP="000F173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C64DD3">
              <w:rPr>
                <w:b/>
                <w:bCs/>
                <w:sz w:val="24"/>
                <w:szCs w:val="24"/>
              </w:rPr>
              <w:t>Principals:</w:t>
            </w:r>
          </w:p>
          <w:p w14:paraId="22B5046A" w14:textId="77777777" w:rsidR="000F173F" w:rsidRPr="00C64DD3" w:rsidRDefault="000F173F" w:rsidP="000F173F">
            <w:pPr>
              <w:spacing w:after="200" w:line="276" w:lineRule="auto"/>
              <w:rPr>
                <w:sz w:val="24"/>
                <w:szCs w:val="24"/>
              </w:rPr>
            </w:pPr>
            <w:r w:rsidRPr="00C64DD3">
              <w:rPr>
                <w:b/>
                <w:bCs/>
                <w:sz w:val="24"/>
                <w:szCs w:val="24"/>
              </w:rPr>
              <w:t xml:space="preserve">1. </w:t>
            </w:r>
            <w:r w:rsidRPr="00C64DD3">
              <w:rPr>
                <w:sz w:val="24"/>
                <w:szCs w:val="24"/>
              </w:rPr>
              <w:t>Comply with the provisions of this policy.</w:t>
            </w:r>
          </w:p>
          <w:p w14:paraId="1772A46C" w14:textId="6998DF8D" w:rsidR="000F173F" w:rsidRPr="00C64DD3" w:rsidRDefault="000F173F" w:rsidP="000F173F">
            <w:pPr>
              <w:spacing w:after="200" w:line="276" w:lineRule="auto"/>
              <w:rPr>
                <w:sz w:val="24"/>
                <w:szCs w:val="24"/>
              </w:rPr>
            </w:pPr>
            <w:r w:rsidRPr="00C64DD3">
              <w:rPr>
                <w:b/>
                <w:bCs/>
                <w:sz w:val="24"/>
                <w:szCs w:val="24"/>
              </w:rPr>
              <w:t xml:space="preserve">2. </w:t>
            </w:r>
            <w:r w:rsidRPr="00C64DD3">
              <w:rPr>
                <w:sz w:val="24"/>
                <w:szCs w:val="24"/>
              </w:rPr>
              <w:t>Every educational institution shall publish and post this policy to protect students from</w:t>
            </w:r>
            <w:r w:rsidR="00E37EC3">
              <w:rPr>
                <w:sz w:val="24"/>
                <w:szCs w:val="24"/>
              </w:rPr>
              <w:t xml:space="preserve"> </w:t>
            </w:r>
            <w:r w:rsidRPr="00C64DD3">
              <w:rPr>
                <w:sz w:val="24"/>
                <w:szCs w:val="24"/>
              </w:rPr>
              <w:t>maltreatment.</w:t>
            </w:r>
          </w:p>
          <w:p w14:paraId="2803A1E0" w14:textId="441CCB0A" w:rsidR="000F173F" w:rsidRPr="00C64DD3" w:rsidRDefault="000F173F" w:rsidP="000F173F">
            <w:pPr>
              <w:spacing w:after="200" w:line="276" w:lineRule="auto"/>
              <w:rPr>
                <w:sz w:val="24"/>
                <w:szCs w:val="24"/>
              </w:rPr>
            </w:pPr>
            <w:r w:rsidRPr="00C64DD3">
              <w:rPr>
                <w:b/>
                <w:bCs/>
                <w:sz w:val="24"/>
                <w:szCs w:val="24"/>
              </w:rPr>
              <w:t xml:space="preserve">3. </w:t>
            </w:r>
            <w:r w:rsidRPr="00C64DD3">
              <w:rPr>
                <w:sz w:val="24"/>
                <w:szCs w:val="24"/>
              </w:rPr>
              <w:t>Ensure that procedures to prevent situations that could lead to the maltreatment of</w:t>
            </w:r>
            <w:r w:rsidR="00E37EC3">
              <w:rPr>
                <w:sz w:val="24"/>
                <w:szCs w:val="24"/>
              </w:rPr>
              <w:t xml:space="preserve"> </w:t>
            </w:r>
            <w:r w:rsidRPr="00C64DD3">
              <w:rPr>
                <w:sz w:val="24"/>
                <w:szCs w:val="24"/>
              </w:rPr>
              <w:t>students are in place and understood by all institutional staff and principal.</w:t>
            </w:r>
          </w:p>
          <w:p w14:paraId="1359FC62" w14:textId="46415A42" w:rsidR="000F173F" w:rsidRPr="00C64DD3" w:rsidRDefault="000F173F" w:rsidP="000F173F">
            <w:pPr>
              <w:spacing w:after="200" w:line="276" w:lineRule="auto"/>
              <w:rPr>
                <w:sz w:val="24"/>
                <w:szCs w:val="24"/>
              </w:rPr>
            </w:pPr>
            <w:r w:rsidRPr="00C64DD3">
              <w:rPr>
                <w:b/>
                <w:bCs/>
                <w:sz w:val="24"/>
                <w:szCs w:val="24"/>
              </w:rPr>
              <w:t xml:space="preserve">4. </w:t>
            </w:r>
            <w:r w:rsidRPr="00C64DD3">
              <w:rPr>
                <w:sz w:val="24"/>
                <w:szCs w:val="24"/>
              </w:rPr>
              <w:t>Ensure the oversight of students at all times while under the supervision of the</w:t>
            </w:r>
            <w:r w:rsidR="00E37EC3">
              <w:rPr>
                <w:sz w:val="24"/>
                <w:szCs w:val="24"/>
              </w:rPr>
              <w:t xml:space="preserve"> </w:t>
            </w:r>
            <w:r w:rsidRPr="00C64DD3">
              <w:rPr>
                <w:sz w:val="24"/>
                <w:szCs w:val="24"/>
              </w:rPr>
              <w:t>educational institution.</w:t>
            </w:r>
          </w:p>
          <w:p w14:paraId="71E617CD" w14:textId="4A15EAB1" w:rsidR="000F173F" w:rsidRPr="00C64DD3" w:rsidRDefault="000F173F" w:rsidP="000F173F">
            <w:pPr>
              <w:spacing w:after="200" w:line="276" w:lineRule="auto"/>
              <w:rPr>
                <w:sz w:val="24"/>
                <w:szCs w:val="24"/>
              </w:rPr>
            </w:pPr>
            <w:r w:rsidRPr="00C64DD3">
              <w:rPr>
                <w:b/>
                <w:bCs/>
                <w:sz w:val="24"/>
                <w:szCs w:val="24"/>
              </w:rPr>
              <w:t xml:space="preserve">5. </w:t>
            </w:r>
            <w:r w:rsidRPr="00C64DD3">
              <w:rPr>
                <w:sz w:val="24"/>
                <w:szCs w:val="24"/>
              </w:rPr>
              <w:t>Ensure that there is priority emphasis within the educational institution on the protection</w:t>
            </w:r>
            <w:r w:rsidR="00E37EC3">
              <w:rPr>
                <w:sz w:val="24"/>
                <w:szCs w:val="24"/>
              </w:rPr>
              <w:t xml:space="preserve"> </w:t>
            </w:r>
            <w:r w:rsidRPr="00C64DD3">
              <w:rPr>
                <w:sz w:val="24"/>
                <w:szCs w:val="24"/>
              </w:rPr>
              <w:t>of the students and for taking immediate actions when there is suspicion of cases of</w:t>
            </w:r>
            <w:r w:rsidR="00196A14">
              <w:rPr>
                <w:sz w:val="24"/>
                <w:szCs w:val="24"/>
              </w:rPr>
              <w:t xml:space="preserve"> </w:t>
            </w:r>
            <w:r w:rsidRPr="00C64DD3">
              <w:rPr>
                <w:sz w:val="24"/>
                <w:szCs w:val="24"/>
              </w:rPr>
              <w:t>student maltreatment.</w:t>
            </w:r>
          </w:p>
          <w:p w14:paraId="40171C7F" w14:textId="2C3877AC" w:rsidR="000F173F" w:rsidRPr="00C64DD3" w:rsidRDefault="000F173F" w:rsidP="000F173F">
            <w:pPr>
              <w:spacing w:after="200" w:line="276" w:lineRule="auto"/>
              <w:rPr>
                <w:sz w:val="24"/>
                <w:szCs w:val="24"/>
              </w:rPr>
            </w:pPr>
            <w:r w:rsidRPr="00C64DD3">
              <w:rPr>
                <w:b/>
                <w:bCs/>
                <w:sz w:val="24"/>
                <w:szCs w:val="24"/>
              </w:rPr>
              <w:t xml:space="preserve">6. </w:t>
            </w:r>
            <w:r w:rsidRPr="00C64DD3">
              <w:rPr>
                <w:sz w:val="24"/>
                <w:szCs w:val="24"/>
              </w:rPr>
              <w:t>Ensure that students know how, where, and to whom to safely report their concerns</w:t>
            </w:r>
            <w:r w:rsidR="00196A14">
              <w:rPr>
                <w:sz w:val="24"/>
                <w:szCs w:val="24"/>
              </w:rPr>
              <w:t xml:space="preserve"> </w:t>
            </w:r>
            <w:r w:rsidRPr="00C64DD3">
              <w:rPr>
                <w:sz w:val="24"/>
                <w:szCs w:val="24"/>
              </w:rPr>
              <w:t>about alleged and/or suspected maltreatment without fear of retribution or punishment.</w:t>
            </w:r>
          </w:p>
          <w:p w14:paraId="3E5B832C" w14:textId="005EFEC9" w:rsidR="000F173F" w:rsidRPr="00C64DD3" w:rsidRDefault="000F173F" w:rsidP="000F173F">
            <w:pPr>
              <w:spacing w:after="200" w:line="276" w:lineRule="auto"/>
              <w:rPr>
                <w:sz w:val="24"/>
                <w:szCs w:val="24"/>
              </w:rPr>
            </w:pPr>
            <w:r w:rsidRPr="00C64DD3">
              <w:rPr>
                <w:b/>
                <w:bCs/>
                <w:sz w:val="24"/>
                <w:szCs w:val="24"/>
              </w:rPr>
              <w:t xml:space="preserve">7. </w:t>
            </w:r>
            <w:r w:rsidRPr="00C64DD3">
              <w:rPr>
                <w:sz w:val="24"/>
                <w:szCs w:val="24"/>
              </w:rPr>
              <w:t>Ensure that staff, volunteers, and students are aware of how, where, and to whom they</w:t>
            </w:r>
            <w:r w:rsidR="00196A14">
              <w:rPr>
                <w:sz w:val="24"/>
                <w:szCs w:val="24"/>
              </w:rPr>
              <w:t xml:space="preserve"> </w:t>
            </w:r>
            <w:r w:rsidRPr="00C64DD3">
              <w:rPr>
                <w:sz w:val="24"/>
                <w:szCs w:val="24"/>
              </w:rPr>
              <w:t>can safely report their concerns about the potential exposure of any student to alleged</w:t>
            </w:r>
            <w:r w:rsidR="004E7827">
              <w:rPr>
                <w:sz w:val="24"/>
                <w:szCs w:val="24"/>
              </w:rPr>
              <w:t xml:space="preserve"> </w:t>
            </w:r>
            <w:r w:rsidRPr="00C64DD3">
              <w:rPr>
                <w:sz w:val="24"/>
                <w:szCs w:val="24"/>
              </w:rPr>
              <w:t>and/or suspected maltreatment without fear of retribution or punishment.</w:t>
            </w:r>
          </w:p>
          <w:p w14:paraId="1420B485" w14:textId="2C254F8E" w:rsidR="000F173F" w:rsidRPr="00C64DD3" w:rsidRDefault="000F173F" w:rsidP="000F173F">
            <w:pPr>
              <w:spacing w:after="200" w:line="276" w:lineRule="auto"/>
              <w:rPr>
                <w:sz w:val="24"/>
                <w:szCs w:val="24"/>
              </w:rPr>
            </w:pPr>
            <w:r w:rsidRPr="00C64DD3">
              <w:rPr>
                <w:b/>
                <w:bCs/>
                <w:sz w:val="24"/>
                <w:szCs w:val="24"/>
              </w:rPr>
              <w:t xml:space="preserve">8. </w:t>
            </w:r>
            <w:r w:rsidRPr="00C64DD3">
              <w:rPr>
                <w:sz w:val="24"/>
                <w:szCs w:val="24"/>
              </w:rPr>
              <w:t>Include the views and recommendations from students and parents regarding safety and</w:t>
            </w:r>
            <w:r w:rsidR="004E7827">
              <w:rPr>
                <w:sz w:val="24"/>
                <w:szCs w:val="24"/>
              </w:rPr>
              <w:t xml:space="preserve"> </w:t>
            </w:r>
            <w:r w:rsidRPr="00C64DD3">
              <w:rPr>
                <w:sz w:val="24"/>
                <w:szCs w:val="24"/>
              </w:rPr>
              <w:t>protection reporting within the educational institution.</w:t>
            </w:r>
          </w:p>
          <w:p w14:paraId="0ED2F385" w14:textId="7F1B4816" w:rsidR="000F173F" w:rsidRPr="00C64DD3" w:rsidRDefault="000F173F" w:rsidP="000F173F">
            <w:pPr>
              <w:spacing w:after="200" w:line="276" w:lineRule="auto"/>
              <w:rPr>
                <w:sz w:val="24"/>
                <w:szCs w:val="24"/>
              </w:rPr>
            </w:pPr>
            <w:r w:rsidRPr="00C64DD3">
              <w:rPr>
                <w:b/>
                <w:bCs/>
                <w:sz w:val="24"/>
                <w:szCs w:val="24"/>
              </w:rPr>
              <w:t xml:space="preserve">9. </w:t>
            </w:r>
            <w:r w:rsidRPr="00C64DD3">
              <w:rPr>
                <w:sz w:val="24"/>
                <w:szCs w:val="24"/>
              </w:rPr>
              <w:t>Immediately report any case of alleged and/or suspected maltreatment of students as</w:t>
            </w:r>
            <w:r w:rsidR="004E7827">
              <w:rPr>
                <w:sz w:val="24"/>
                <w:szCs w:val="24"/>
              </w:rPr>
              <w:t xml:space="preserve"> </w:t>
            </w:r>
            <w:r w:rsidRPr="00C64DD3">
              <w:rPr>
                <w:sz w:val="24"/>
                <w:szCs w:val="24"/>
              </w:rPr>
              <w:t>stated by this policy.</w:t>
            </w:r>
          </w:p>
          <w:p w14:paraId="6F16B32D" w14:textId="678C03A4" w:rsidR="000F173F" w:rsidRPr="00C64DD3" w:rsidRDefault="000F173F" w:rsidP="000F173F">
            <w:pPr>
              <w:spacing w:after="200" w:line="276" w:lineRule="auto"/>
              <w:rPr>
                <w:sz w:val="24"/>
                <w:szCs w:val="24"/>
              </w:rPr>
            </w:pPr>
            <w:r w:rsidRPr="00C64DD3">
              <w:rPr>
                <w:b/>
                <w:bCs/>
                <w:sz w:val="24"/>
                <w:szCs w:val="24"/>
              </w:rPr>
              <w:lastRenderedPageBreak/>
              <w:t xml:space="preserve">10. </w:t>
            </w:r>
            <w:r w:rsidRPr="00C64DD3">
              <w:rPr>
                <w:sz w:val="24"/>
                <w:szCs w:val="24"/>
              </w:rPr>
              <w:t>Ensure that all staff and volunteers targeted for student protection training fully attend</w:t>
            </w:r>
            <w:r w:rsidR="004E7827">
              <w:rPr>
                <w:sz w:val="24"/>
                <w:szCs w:val="24"/>
              </w:rPr>
              <w:t xml:space="preserve"> </w:t>
            </w:r>
            <w:r w:rsidRPr="00C64DD3">
              <w:rPr>
                <w:sz w:val="24"/>
                <w:szCs w:val="24"/>
              </w:rPr>
              <w:t>and participate in all training sessions and sign off on safeguarding training and student</w:t>
            </w:r>
            <w:r w:rsidR="004E7827">
              <w:rPr>
                <w:sz w:val="24"/>
                <w:szCs w:val="24"/>
              </w:rPr>
              <w:t xml:space="preserve"> </w:t>
            </w:r>
            <w:r w:rsidRPr="00C64DD3">
              <w:rPr>
                <w:sz w:val="24"/>
                <w:szCs w:val="24"/>
              </w:rPr>
              <w:t>protection training.</w:t>
            </w:r>
          </w:p>
          <w:p w14:paraId="4D8215D3" w14:textId="5E2B173E" w:rsidR="000F173F" w:rsidRPr="00C64DD3" w:rsidRDefault="000F173F" w:rsidP="000F173F">
            <w:pPr>
              <w:spacing w:after="200" w:line="276" w:lineRule="auto"/>
              <w:rPr>
                <w:sz w:val="24"/>
                <w:szCs w:val="24"/>
              </w:rPr>
            </w:pPr>
            <w:r w:rsidRPr="00C64DD3">
              <w:rPr>
                <w:b/>
                <w:bCs/>
                <w:sz w:val="24"/>
                <w:szCs w:val="24"/>
              </w:rPr>
              <w:t xml:space="preserve">11. </w:t>
            </w:r>
            <w:r w:rsidRPr="00C64DD3">
              <w:rPr>
                <w:sz w:val="24"/>
                <w:szCs w:val="24"/>
              </w:rPr>
              <w:t>Conduct orientation sessions for parents upon student registration or enrollment and at</w:t>
            </w:r>
            <w:r w:rsidR="004E7827">
              <w:rPr>
                <w:sz w:val="24"/>
                <w:szCs w:val="24"/>
              </w:rPr>
              <w:t xml:space="preserve"> </w:t>
            </w:r>
            <w:r w:rsidRPr="00C64DD3">
              <w:rPr>
                <w:sz w:val="24"/>
                <w:szCs w:val="24"/>
              </w:rPr>
              <w:t>the start of every school year to promote this policy and to inform them of their roles and</w:t>
            </w:r>
            <w:r w:rsidR="004E7827">
              <w:rPr>
                <w:sz w:val="24"/>
                <w:szCs w:val="24"/>
              </w:rPr>
              <w:t xml:space="preserve"> </w:t>
            </w:r>
            <w:r w:rsidRPr="00C64DD3">
              <w:rPr>
                <w:sz w:val="24"/>
                <w:szCs w:val="24"/>
              </w:rPr>
              <w:t>responsibilities, and their rights and duties.</w:t>
            </w:r>
          </w:p>
          <w:p w14:paraId="24DFFB42" w14:textId="4C94D2B9" w:rsidR="000F173F" w:rsidRPr="00C64DD3" w:rsidRDefault="000F173F" w:rsidP="000F173F">
            <w:pPr>
              <w:spacing w:after="200" w:line="276" w:lineRule="auto"/>
              <w:rPr>
                <w:sz w:val="24"/>
                <w:szCs w:val="24"/>
              </w:rPr>
            </w:pPr>
            <w:r w:rsidRPr="00C64DD3">
              <w:rPr>
                <w:b/>
                <w:bCs/>
                <w:sz w:val="24"/>
                <w:szCs w:val="24"/>
              </w:rPr>
              <w:t xml:space="preserve">12. </w:t>
            </w:r>
            <w:r w:rsidRPr="00C64DD3">
              <w:rPr>
                <w:sz w:val="24"/>
                <w:szCs w:val="24"/>
              </w:rPr>
              <w:t>Maintain students’ records in compliance with Policy 35 (Records) and ensure</w:t>
            </w:r>
            <w:r w:rsidR="004E7827">
              <w:rPr>
                <w:sz w:val="24"/>
                <w:szCs w:val="24"/>
              </w:rPr>
              <w:t xml:space="preserve"> </w:t>
            </w:r>
            <w:r w:rsidRPr="00C64DD3">
              <w:rPr>
                <w:sz w:val="24"/>
                <w:szCs w:val="24"/>
              </w:rPr>
              <w:t>confidentiality of open and closed cases in accordance with the guidelines.</w:t>
            </w:r>
          </w:p>
          <w:p w14:paraId="62161FBE" w14:textId="700134E3" w:rsidR="000F173F" w:rsidRPr="00C64DD3" w:rsidRDefault="000F173F" w:rsidP="000F173F">
            <w:pPr>
              <w:spacing w:after="200" w:line="276" w:lineRule="auto"/>
              <w:rPr>
                <w:sz w:val="24"/>
                <w:szCs w:val="24"/>
              </w:rPr>
            </w:pPr>
            <w:r w:rsidRPr="00C64DD3">
              <w:rPr>
                <w:b/>
                <w:bCs/>
                <w:sz w:val="24"/>
                <w:szCs w:val="24"/>
              </w:rPr>
              <w:t xml:space="preserve">13. </w:t>
            </w:r>
            <w:r w:rsidRPr="00C64DD3">
              <w:rPr>
                <w:sz w:val="24"/>
                <w:szCs w:val="24"/>
              </w:rPr>
              <w:t>Immediately suspend any staff who is suspected of an offense involving student</w:t>
            </w:r>
            <w:r w:rsidR="004E7827">
              <w:rPr>
                <w:sz w:val="24"/>
                <w:szCs w:val="24"/>
              </w:rPr>
              <w:t xml:space="preserve"> </w:t>
            </w:r>
            <w:r w:rsidRPr="00C64DD3">
              <w:rPr>
                <w:sz w:val="24"/>
                <w:szCs w:val="24"/>
              </w:rPr>
              <w:t>maltreatment on a temporary basis until the suspicion is adjudicated.</w:t>
            </w:r>
          </w:p>
          <w:p w14:paraId="162ABF1D" w14:textId="61ECA530" w:rsidR="000F173F" w:rsidRPr="00C64DD3" w:rsidRDefault="000F173F" w:rsidP="000F173F">
            <w:pPr>
              <w:spacing w:after="200" w:line="276" w:lineRule="auto"/>
              <w:rPr>
                <w:sz w:val="24"/>
                <w:szCs w:val="24"/>
              </w:rPr>
            </w:pPr>
            <w:r w:rsidRPr="00C64DD3">
              <w:rPr>
                <w:b/>
                <w:bCs/>
                <w:sz w:val="24"/>
                <w:szCs w:val="24"/>
              </w:rPr>
              <w:t xml:space="preserve">14. </w:t>
            </w:r>
            <w:r w:rsidRPr="00C64DD3">
              <w:rPr>
                <w:sz w:val="24"/>
                <w:szCs w:val="24"/>
              </w:rPr>
              <w:t>Ensure that students have a safe and confidential opportunity to report any concerns</w:t>
            </w:r>
            <w:r w:rsidR="004E7827">
              <w:rPr>
                <w:sz w:val="24"/>
                <w:szCs w:val="24"/>
              </w:rPr>
              <w:t xml:space="preserve"> </w:t>
            </w:r>
            <w:r w:rsidRPr="00C64DD3">
              <w:rPr>
                <w:sz w:val="24"/>
                <w:szCs w:val="24"/>
              </w:rPr>
              <w:t>they may have in regarding their rights to safety and wellbeing.</w:t>
            </w:r>
          </w:p>
          <w:p w14:paraId="708B0CE5" w14:textId="130CD9CD" w:rsidR="000F173F" w:rsidRPr="00C64DD3" w:rsidRDefault="000F173F" w:rsidP="000F173F">
            <w:pPr>
              <w:spacing w:after="200" w:line="276" w:lineRule="auto"/>
              <w:rPr>
                <w:sz w:val="24"/>
                <w:szCs w:val="24"/>
              </w:rPr>
            </w:pPr>
            <w:r w:rsidRPr="00C64DD3">
              <w:rPr>
                <w:b/>
                <w:bCs/>
                <w:sz w:val="24"/>
                <w:szCs w:val="24"/>
              </w:rPr>
              <w:t xml:space="preserve">15. </w:t>
            </w:r>
            <w:r w:rsidRPr="00C64DD3">
              <w:rPr>
                <w:sz w:val="24"/>
                <w:szCs w:val="24"/>
              </w:rPr>
              <w:t>Ensure the vetting, hiring, and monitoring of all staff, volunteers, and invited visitors</w:t>
            </w:r>
            <w:r w:rsidR="004E7827">
              <w:rPr>
                <w:sz w:val="24"/>
                <w:szCs w:val="24"/>
              </w:rPr>
              <w:t xml:space="preserve"> </w:t>
            </w:r>
            <w:r w:rsidRPr="00C64DD3">
              <w:rPr>
                <w:sz w:val="24"/>
                <w:szCs w:val="24"/>
              </w:rPr>
              <w:t>according to this policy and relevant safeguarding measures.</w:t>
            </w:r>
          </w:p>
          <w:p w14:paraId="217AAC0C" w14:textId="77777777" w:rsidR="000F173F" w:rsidRPr="00C64DD3" w:rsidRDefault="000F173F" w:rsidP="000F173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C64DD3">
              <w:rPr>
                <w:b/>
                <w:bCs/>
                <w:sz w:val="24"/>
                <w:szCs w:val="24"/>
              </w:rPr>
              <w:t>All Staff and Volunteers of Educational Institutions:</w:t>
            </w:r>
          </w:p>
          <w:p w14:paraId="7A271B4D" w14:textId="77777777" w:rsidR="000F173F" w:rsidRPr="00C64DD3" w:rsidRDefault="000F173F" w:rsidP="000F173F">
            <w:pPr>
              <w:spacing w:after="200" w:line="276" w:lineRule="auto"/>
              <w:rPr>
                <w:sz w:val="24"/>
                <w:szCs w:val="24"/>
              </w:rPr>
            </w:pPr>
            <w:r w:rsidRPr="00C64DD3">
              <w:rPr>
                <w:b/>
                <w:bCs/>
                <w:sz w:val="24"/>
                <w:szCs w:val="24"/>
              </w:rPr>
              <w:t xml:space="preserve">1. </w:t>
            </w:r>
            <w:r w:rsidRPr="00C64DD3">
              <w:rPr>
                <w:sz w:val="24"/>
                <w:szCs w:val="24"/>
              </w:rPr>
              <w:t>Report immediately an alleged and/or suspected case of maltreatment upon discovery.</w:t>
            </w:r>
          </w:p>
          <w:p w14:paraId="494F5C19" w14:textId="77777777" w:rsidR="000F173F" w:rsidRPr="00C64DD3" w:rsidRDefault="000F173F" w:rsidP="000F173F">
            <w:pPr>
              <w:spacing w:after="200" w:line="276" w:lineRule="auto"/>
              <w:rPr>
                <w:sz w:val="24"/>
                <w:szCs w:val="24"/>
              </w:rPr>
            </w:pPr>
            <w:r w:rsidRPr="00C64DD3">
              <w:rPr>
                <w:b/>
                <w:bCs/>
                <w:sz w:val="24"/>
                <w:szCs w:val="24"/>
              </w:rPr>
              <w:t xml:space="preserve">2. </w:t>
            </w:r>
            <w:r w:rsidRPr="00C64DD3">
              <w:rPr>
                <w:sz w:val="24"/>
                <w:szCs w:val="24"/>
              </w:rPr>
              <w:t>Care for students at all times while under the institution’s supervision.</w:t>
            </w:r>
          </w:p>
          <w:p w14:paraId="048D0021" w14:textId="77777777" w:rsidR="000F173F" w:rsidRPr="00C64DD3" w:rsidRDefault="000F173F" w:rsidP="000F173F">
            <w:pPr>
              <w:spacing w:after="200" w:line="276" w:lineRule="auto"/>
              <w:rPr>
                <w:sz w:val="24"/>
                <w:szCs w:val="24"/>
              </w:rPr>
            </w:pPr>
            <w:r w:rsidRPr="00C64DD3">
              <w:rPr>
                <w:b/>
                <w:bCs/>
                <w:sz w:val="24"/>
                <w:szCs w:val="24"/>
              </w:rPr>
              <w:t xml:space="preserve">3. </w:t>
            </w:r>
            <w:r w:rsidRPr="00C64DD3">
              <w:rPr>
                <w:sz w:val="24"/>
                <w:szCs w:val="24"/>
              </w:rPr>
              <w:t>Understand this policy to address alleged and/or suspected student maltreatment cases.</w:t>
            </w:r>
          </w:p>
          <w:p w14:paraId="304AABAF" w14:textId="77777777" w:rsidR="000F173F" w:rsidRPr="00C64DD3" w:rsidRDefault="000F173F" w:rsidP="000F173F">
            <w:pPr>
              <w:spacing w:after="200" w:line="276" w:lineRule="auto"/>
              <w:rPr>
                <w:sz w:val="24"/>
                <w:szCs w:val="24"/>
              </w:rPr>
            </w:pPr>
            <w:r w:rsidRPr="00C64DD3">
              <w:rPr>
                <w:b/>
                <w:bCs/>
                <w:sz w:val="24"/>
                <w:szCs w:val="24"/>
              </w:rPr>
              <w:t xml:space="preserve">4. </w:t>
            </w:r>
            <w:r w:rsidRPr="00C64DD3">
              <w:rPr>
                <w:sz w:val="24"/>
                <w:szCs w:val="24"/>
              </w:rPr>
              <w:t>Attend and participate in mandated student protection and safeguarding training.</w:t>
            </w:r>
          </w:p>
          <w:p w14:paraId="3BA92D2B" w14:textId="77777777" w:rsidR="000F173F" w:rsidRPr="00C64DD3" w:rsidRDefault="000F173F" w:rsidP="000F173F">
            <w:pPr>
              <w:spacing w:after="200" w:line="276" w:lineRule="auto"/>
              <w:rPr>
                <w:b/>
                <w:bCs/>
                <w:sz w:val="24"/>
                <w:szCs w:val="24"/>
              </w:rPr>
            </w:pPr>
            <w:r w:rsidRPr="00C64DD3">
              <w:rPr>
                <w:b/>
                <w:bCs/>
                <w:sz w:val="24"/>
                <w:szCs w:val="24"/>
              </w:rPr>
              <w:t>Parents:</w:t>
            </w:r>
          </w:p>
          <w:p w14:paraId="4E5E197A" w14:textId="383EF2D1" w:rsidR="000F173F" w:rsidRPr="00C64DD3" w:rsidRDefault="000F173F" w:rsidP="000F173F">
            <w:pPr>
              <w:spacing w:after="200" w:line="276" w:lineRule="auto"/>
              <w:rPr>
                <w:sz w:val="24"/>
                <w:szCs w:val="24"/>
              </w:rPr>
            </w:pPr>
            <w:r w:rsidRPr="00C64DD3">
              <w:rPr>
                <w:b/>
                <w:bCs/>
                <w:sz w:val="24"/>
                <w:szCs w:val="24"/>
              </w:rPr>
              <w:t xml:space="preserve">1. </w:t>
            </w:r>
            <w:r w:rsidRPr="00C64DD3">
              <w:rPr>
                <w:sz w:val="24"/>
                <w:szCs w:val="24"/>
              </w:rPr>
              <w:t>Cooperate with the educational institution’s principal and staff, answer all inquiries</w:t>
            </w:r>
            <w:r w:rsidR="004B33A5">
              <w:rPr>
                <w:sz w:val="24"/>
                <w:szCs w:val="24"/>
              </w:rPr>
              <w:t xml:space="preserve"> </w:t>
            </w:r>
            <w:r w:rsidRPr="00C64DD3">
              <w:rPr>
                <w:sz w:val="24"/>
                <w:szCs w:val="24"/>
              </w:rPr>
              <w:t>related to the student’s behavior, academic performance, and respond to their feedback</w:t>
            </w:r>
            <w:r w:rsidR="004B33A5">
              <w:rPr>
                <w:sz w:val="24"/>
                <w:szCs w:val="24"/>
              </w:rPr>
              <w:t xml:space="preserve"> </w:t>
            </w:r>
            <w:r w:rsidRPr="00C64DD3">
              <w:rPr>
                <w:sz w:val="24"/>
                <w:szCs w:val="24"/>
              </w:rPr>
              <w:t>and guidance.</w:t>
            </w:r>
          </w:p>
          <w:p w14:paraId="3C1B2DB0" w14:textId="77777777" w:rsidR="000F173F" w:rsidRPr="00C64DD3" w:rsidRDefault="000F173F" w:rsidP="000F173F">
            <w:pPr>
              <w:spacing w:after="200" w:line="276" w:lineRule="auto"/>
              <w:rPr>
                <w:sz w:val="24"/>
                <w:szCs w:val="24"/>
              </w:rPr>
            </w:pPr>
            <w:r w:rsidRPr="00C64DD3">
              <w:rPr>
                <w:b/>
                <w:bCs/>
                <w:sz w:val="24"/>
                <w:szCs w:val="24"/>
              </w:rPr>
              <w:t xml:space="preserve">2. </w:t>
            </w:r>
            <w:r w:rsidRPr="00C64DD3">
              <w:rPr>
                <w:sz w:val="24"/>
                <w:szCs w:val="24"/>
              </w:rPr>
              <w:t>Attend all scheduled parent meetings with the educational institution.</w:t>
            </w:r>
          </w:p>
          <w:p w14:paraId="69701363" w14:textId="53094364" w:rsidR="000F173F" w:rsidRPr="00C64DD3" w:rsidRDefault="000F173F" w:rsidP="000F173F">
            <w:pPr>
              <w:spacing w:after="200" w:line="276" w:lineRule="auto"/>
              <w:rPr>
                <w:sz w:val="24"/>
                <w:szCs w:val="24"/>
              </w:rPr>
            </w:pPr>
            <w:r w:rsidRPr="00C64DD3">
              <w:rPr>
                <w:b/>
                <w:bCs/>
                <w:sz w:val="24"/>
                <w:szCs w:val="24"/>
              </w:rPr>
              <w:t xml:space="preserve">3. </w:t>
            </w:r>
            <w:r w:rsidRPr="00C64DD3">
              <w:rPr>
                <w:sz w:val="24"/>
                <w:szCs w:val="24"/>
              </w:rPr>
              <w:t>Communicate any concerns, observations, or changes in the student’s behavior to the</w:t>
            </w:r>
            <w:r w:rsidR="004B33A5">
              <w:rPr>
                <w:sz w:val="24"/>
                <w:szCs w:val="24"/>
              </w:rPr>
              <w:t xml:space="preserve"> </w:t>
            </w:r>
            <w:r w:rsidRPr="00C64DD3">
              <w:rPr>
                <w:sz w:val="24"/>
                <w:szCs w:val="24"/>
              </w:rPr>
              <w:t>educational institution’s principal, board members, and/or to the concerned institutional</w:t>
            </w:r>
            <w:r w:rsidR="004B33A5">
              <w:rPr>
                <w:sz w:val="24"/>
                <w:szCs w:val="24"/>
              </w:rPr>
              <w:t xml:space="preserve"> </w:t>
            </w:r>
            <w:r w:rsidRPr="00C64DD3">
              <w:rPr>
                <w:sz w:val="24"/>
                <w:szCs w:val="24"/>
              </w:rPr>
              <w:t>staff.</w:t>
            </w:r>
          </w:p>
          <w:p w14:paraId="495613AA" w14:textId="7112330F" w:rsidR="000F173F" w:rsidRPr="00C64DD3" w:rsidRDefault="000F173F" w:rsidP="004B33A5">
            <w:pPr>
              <w:spacing w:after="200" w:line="276" w:lineRule="auto"/>
              <w:rPr>
                <w:sz w:val="24"/>
                <w:szCs w:val="24"/>
              </w:rPr>
            </w:pPr>
            <w:r w:rsidRPr="00C64DD3">
              <w:rPr>
                <w:b/>
                <w:bCs/>
                <w:sz w:val="24"/>
                <w:szCs w:val="24"/>
              </w:rPr>
              <w:lastRenderedPageBreak/>
              <w:t xml:space="preserve">4. </w:t>
            </w:r>
            <w:r w:rsidRPr="00C64DD3">
              <w:rPr>
                <w:sz w:val="24"/>
                <w:szCs w:val="24"/>
              </w:rPr>
              <w:t>Support the educational institution in ensuring safe online practices during distance</w:t>
            </w:r>
            <w:r w:rsidR="004B33A5">
              <w:rPr>
                <w:sz w:val="24"/>
                <w:szCs w:val="24"/>
              </w:rPr>
              <w:t xml:space="preserve"> </w:t>
            </w:r>
            <w:r w:rsidRPr="00C64DD3">
              <w:rPr>
                <w:sz w:val="24"/>
                <w:szCs w:val="24"/>
              </w:rPr>
              <w:t>learning and homework.</w:t>
            </w:r>
          </w:p>
          <w:p w14:paraId="37A7546B" w14:textId="77777777" w:rsidR="000F173F" w:rsidRDefault="000F173F" w:rsidP="00C64DD3">
            <w:pPr>
              <w:rPr>
                <w:sz w:val="24"/>
                <w:szCs w:val="24"/>
              </w:rPr>
            </w:pPr>
          </w:p>
        </w:tc>
      </w:tr>
    </w:tbl>
    <w:p w14:paraId="139A148D" w14:textId="19A838F0" w:rsidR="00C64DD3" w:rsidRDefault="00C64DD3" w:rsidP="00C64DD3">
      <w:pPr>
        <w:rPr>
          <w:sz w:val="24"/>
          <w:szCs w:val="24"/>
        </w:rPr>
      </w:pPr>
    </w:p>
    <w:p w14:paraId="677196A6" w14:textId="2EDE1CAB" w:rsidR="00E55D01" w:rsidRDefault="00952D16" w:rsidP="00E55D0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784554">
        <w:rPr>
          <w:b/>
          <w:bCs/>
          <w:sz w:val="24"/>
          <w:szCs w:val="24"/>
        </w:rPr>
        <w:t xml:space="preserve">. </w:t>
      </w:r>
      <w:r w:rsidR="00F156E8" w:rsidRPr="00E55D01">
        <w:rPr>
          <w:b/>
          <w:bCs/>
          <w:sz w:val="24"/>
          <w:szCs w:val="24"/>
        </w:rPr>
        <w:t>COMPLIANCE</w:t>
      </w:r>
      <w:r w:rsidR="00F156E8" w:rsidRPr="00E55D01">
        <w:rPr>
          <w:sz w:val="24"/>
          <w:szCs w:val="24"/>
        </w:rPr>
        <w:t xml:space="preserve"> </w:t>
      </w:r>
    </w:p>
    <w:p w14:paraId="6036D9C2" w14:textId="012E37F6" w:rsidR="008723F8" w:rsidRPr="00240085" w:rsidRDefault="008723F8" w:rsidP="002B6FD1">
      <w:pPr>
        <w:rPr>
          <w:rFonts w:eastAsia="Times" w:cstheme="minorHAnsi"/>
          <w:sz w:val="24"/>
          <w:szCs w:val="24"/>
          <w:lang w:bidi="ar-EG"/>
        </w:rPr>
      </w:pPr>
      <w:r w:rsidRPr="00240085">
        <w:rPr>
          <w:rFonts w:eastAsia="Times" w:cstheme="minorHAnsi"/>
          <w:sz w:val="24"/>
          <w:szCs w:val="24"/>
          <w:lang w:bidi="ar-EG"/>
        </w:rPr>
        <w:t xml:space="preserve">Al Sanawbar Private School shall implement the </w:t>
      </w:r>
      <w:r w:rsidR="00784554">
        <w:rPr>
          <w:rFonts w:eastAsia="Times" w:cstheme="minorHAnsi"/>
          <w:sz w:val="24"/>
          <w:szCs w:val="24"/>
          <w:lang w:bidi="ar-EG"/>
        </w:rPr>
        <w:t>Student P</w:t>
      </w:r>
      <w:r w:rsidR="00FD51F4">
        <w:rPr>
          <w:rFonts w:eastAsia="Times" w:cstheme="minorHAnsi"/>
          <w:sz w:val="24"/>
          <w:szCs w:val="24"/>
          <w:lang w:bidi="ar-EG"/>
        </w:rPr>
        <w:t xml:space="preserve">rotection </w:t>
      </w:r>
      <w:r w:rsidR="002B6FD1">
        <w:rPr>
          <w:sz w:val="24"/>
          <w:szCs w:val="24"/>
        </w:rPr>
        <w:t>P</w:t>
      </w:r>
      <w:r w:rsidRPr="00240085">
        <w:rPr>
          <w:rFonts w:eastAsia="Times" w:cstheme="minorHAnsi"/>
          <w:sz w:val="24"/>
          <w:szCs w:val="24"/>
          <w:lang w:bidi="ar-EG"/>
        </w:rPr>
        <w:t xml:space="preserve">olicy effective as of </w:t>
      </w:r>
      <w:r w:rsidR="00784554">
        <w:rPr>
          <w:rFonts w:eastAsia="Times" w:cstheme="minorHAnsi"/>
          <w:sz w:val="24"/>
          <w:szCs w:val="24"/>
          <w:lang w:bidi="ar-EG"/>
        </w:rPr>
        <w:t xml:space="preserve">AY 2024/2025 </w:t>
      </w:r>
      <w:r w:rsidRPr="00240085">
        <w:rPr>
          <w:rFonts w:eastAsia="Times" w:cstheme="minorHAnsi"/>
          <w:sz w:val="24"/>
          <w:szCs w:val="24"/>
          <w:lang w:bidi="ar-EG"/>
        </w:rPr>
        <w:t>and will be fully compliant with this policy by AY 202</w:t>
      </w:r>
      <w:r w:rsidR="00784554">
        <w:rPr>
          <w:rFonts w:eastAsia="Times" w:cstheme="minorHAnsi"/>
          <w:sz w:val="24"/>
          <w:szCs w:val="24"/>
          <w:lang w:bidi="ar-EG"/>
        </w:rPr>
        <w:t>5</w:t>
      </w:r>
      <w:r w:rsidRPr="00240085">
        <w:rPr>
          <w:rFonts w:eastAsia="Times" w:cstheme="minorHAnsi"/>
          <w:sz w:val="24"/>
          <w:szCs w:val="24"/>
          <w:lang w:bidi="ar-EG"/>
        </w:rPr>
        <w:t>/2</w:t>
      </w:r>
      <w:r w:rsidR="00784554">
        <w:rPr>
          <w:rFonts w:eastAsia="Times" w:cstheme="minorHAnsi"/>
          <w:sz w:val="24"/>
          <w:szCs w:val="24"/>
          <w:lang w:bidi="ar-EG"/>
        </w:rPr>
        <w:t>6</w:t>
      </w:r>
      <w:r w:rsidRPr="00240085">
        <w:rPr>
          <w:rFonts w:eastAsia="Times" w:cstheme="minorHAnsi"/>
          <w:sz w:val="24"/>
          <w:szCs w:val="24"/>
          <w:lang w:bidi="ar-EG"/>
        </w:rPr>
        <w:t xml:space="preserve"> (Fall term).</w:t>
      </w:r>
    </w:p>
    <w:sectPr w:rsidR="008723F8" w:rsidRPr="00240085" w:rsidSect="0075113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4062F" w14:textId="77777777" w:rsidR="00751132" w:rsidRDefault="00751132" w:rsidP="00506847">
      <w:pPr>
        <w:spacing w:after="0" w:line="240" w:lineRule="auto"/>
      </w:pPr>
      <w:r>
        <w:separator/>
      </w:r>
    </w:p>
  </w:endnote>
  <w:endnote w:type="continuationSeparator" w:id="0">
    <w:p w14:paraId="3C853BF1" w14:textId="77777777" w:rsidR="00751132" w:rsidRDefault="00751132" w:rsidP="00506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89E05" w14:textId="7D23B91B" w:rsidR="004518B9" w:rsidRPr="003F5DA6" w:rsidRDefault="004518B9" w:rsidP="003F5DA6">
    <w:pPr>
      <w:pStyle w:val="Footer"/>
      <w:jc w:val="center"/>
      <w:rPr>
        <w:lang w:val="fr-FR"/>
      </w:rPr>
    </w:pPr>
    <w:r w:rsidRPr="00ED1994">
      <w:rPr>
        <w:rFonts w:ascii="Calibri Light" w:hAnsi="Calibri Light" w:cs="Calibri Light"/>
        <w:b/>
        <w:bCs/>
        <w:i/>
        <w:iCs/>
        <w:sz w:val="20"/>
        <w:szCs w:val="20"/>
      </w:rPr>
      <w:t xml:space="preserve">P.O. Box. 1781, Al Ain – UAE. </w:t>
    </w:r>
    <w:r w:rsidRPr="00ED1994">
      <w:rPr>
        <w:rFonts w:ascii="Calibri Light" w:hAnsi="Calibri Light" w:cs="Calibri Light"/>
        <w:b/>
        <w:bCs/>
        <w:i/>
        <w:iCs/>
        <w:sz w:val="20"/>
        <w:szCs w:val="20"/>
        <w:lang w:val="fr-FR"/>
      </w:rPr>
      <w:t>Tel</w:t>
    </w:r>
    <w:r w:rsidR="00722BCF" w:rsidRPr="00ED1994">
      <w:rPr>
        <w:rFonts w:ascii="Calibri Light" w:hAnsi="Calibri Light" w:cs="Calibri Light"/>
        <w:b/>
        <w:bCs/>
        <w:i/>
        <w:iCs/>
        <w:sz w:val="20"/>
        <w:szCs w:val="20"/>
        <w:lang w:val="fr-FR"/>
      </w:rPr>
      <w:t>.</w:t>
    </w:r>
    <w:r w:rsidRPr="00ED1994">
      <w:rPr>
        <w:rFonts w:ascii="Calibri Light" w:hAnsi="Calibri Light" w:cs="Calibri Light"/>
        <w:b/>
        <w:bCs/>
        <w:i/>
        <w:iCs/>
        <w:sz w:val="20"/>
        <w:szCs w:val="20"/>
        <w:lang w:val="fr-FR"/>
      </w:rPr>
      <w:t xml:space="preserve"> 03 – 767 9889, Fax: 03 – 767 9885, Email: Sanawbar@emirates.net.ae</w:t>
    </w:r>
    <w:r w:rsidRPr="00ED1994">
      <w:rPr>
        <w:rFonts w:ascii="Calibri Light" w:hAnsi="Calibri Light" w:cs="Calibri Light"/>
        <w:lang w:val="fr-FR"/>
      </w:rPr>
      <w:t xml:space="preserve">  </w:t>
    </w:r>
    <w:r w:rsidRPr="00ED1994">
      <w:rPr>
        <w:rFonts w:ascii="Calibri Light" w:hAnsi="Calibri Light" w:cs="Calibri Light"/>
      </w:rPr>
      <w:ptab w:relativeTo="margin" w:alignment="right" w:leader="none"/>
    </w:r>
    <w:r w:rsidR="00307D91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0" allowOverlap="1" wp14:anchorId="3AE89E08" wp14:editId="75A95B62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52080" cy="822960"/>
              <wp:effectExtent l="9525" t="0" r="10795" b="0"/>
              <wp:wrapNone/>
              <wp:docPr id="34888749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52080" cy="822960"/>
                        <a:chOff x="8" y="9"/>
                        <a:chExt cx="15823" cy="1439"/>
                      </a:xfrm>
                    </wpg:grpSpPr>
                    <wps:wsp>
                      <wps:cNvPr id="255840294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E74B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866509962" name="Rectangle 5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group w14:anchorId="53B8D32E" id="Group 3" o:spid="_x0000_s1026" style="position:absolute;margin-left:0;margin-top:0;width:610.4pt;height:64.8pt;flip:y;z-index:251662336;mso-width-percent:1000;mso-height-percent:900;mso-position-horizontal:center;mso-position-horizontal-relative:page;mso-position-vertical:bottom;mso-position-vertical-relative:page;mso-width-percent:1000;mso-height-percent:900;mso-height-relative:bottom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" strokecolor="#2e74b5"/>
              <v:rect id="Rectangle 5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" filled="f" stroked="f"/>
              <w10:wrap anchorx="page" anchory="page"/>
            </v:group>
          </w:pict>
        </mc:Fallback>
      </mc:AlternateContent>
    </w:r>
    <w:r w:rsidR="00307D9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E89E09" wp14:editId="18065C5E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90805" cy="800735"/>
              <wp:effectExtent l="9525" t="9525" r="13970" b="12700"/>
              <wp:wrapNone/>
              <wp:docPr id="530651610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00735"/>
                      </a:xfrm>
                      <a:prstGeom prst="rect">
                        <a:avLst/>
                      </a:prstGeom>
                      <a:solidFill>
                        <a:srgbClr val="5B9BD5"/>
                      </a:solidFill>
                      <a:ln w="9525">
                        <a:solidFill>
                          <a:srgbClr val="1F4D78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149EE972" id="Rectangle 2" o:spid="_x0000_s1026" style="position:absolute;margin-left:0;margin-top:0;width:7.15pt;height:63.05pt;z-index:251661312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" fillcolor="#5b9bd5" strokecolor="#1f4d78">
              <w10:wrap anchorx="margin" anchory="page"/>
            </v:rect>
          </w:pict>
        </mc:Fallback>
      </mc:AlternateContent>
    </w:r>
    <w:r w:rsidR="00307D9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E89E0A" wp14:editId="6108C54E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90805" cy="800735"/>
              <wp:effectExtent l="9525" t="9525" r="13970" b="12700"/>
              <wp:wrapNone/>
              <wp:docPr id="171181712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00735"/>
                      </a:xfrm>
                      <a:prstGeom prst="rect">
                        <a:avLst/>
                      </a:prstGeom>
                      <a:solidFill>
                        <a:srgbClr val="5B9BD5"/>
                      </a:solidFill>
                      <a:ln w="9525">
                        <a:solidFill>
                          <a:srgbClr val="1F4D78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7DDC3F99" id="Rectangle 1" o:spid="_x0000_s1026" style="position:absolute;margin-left:0;margin-top:0;width:7.15pt;height:63.05pt;z-index:251660288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" fillcolor="#5b9bd5" strokecolor="#1f4d78"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649DC" w14:textId="77777777" w:rsidR="00751132" w:rsidRDefault="00751132" w:rsidP="00506847">
      <w:pPr>
        <w:spacing w:after="0" w:line="240" w:lineRule="auto"/>
      </w:pPr>
      <w:r>
        <w:separator/>
      </w:r>
    </w:p>
  </w:footnote>
  <w:footnote w:type="continuationSeparator" w:id="0">
    <w:p w14:paraId="68AE9C6D" w14:textId="77777777" w:rsidR="00751132" w:rsidRDefault="00751132" w:rsidP="00506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89E04" w14:textId="77777777" w:rsidR="004518B9" w:rsidRDefault="004518B9">
    <w:pPr>
      <w:pStyle w:val="Header"/>
    </w:pPr>
    <w:r w:rsidRPr="00506847">
      <w:rPr>
        <w:noProof/>
      </w:rPr>
      <w:drawing>
        <wp:inline distT="0" distB="0" distL="0" distR="0" wp14:anchorId="3AE89E06" wp14:editId="3AE89E07">
          <wp:extent cx="5934075" cy="8001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A3764"/>
    <w:multiLevelType w:val="hybridMultilevel"/>
    <w:tmpl w:val="79645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854D0"/>
    <w:multiLevelType w:val="hybridMultilevel"/>
    <w:tmpl w:val="D94A7CEA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0C00D2"/>
    <w:multiLevelType w:val="hybridMultilevel"/>
    <w:tmpl w:val="51824D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A471C7"/>
    <w:multiLevelType w:val="hybridMultilevel"/>
    <w:tmpl w:val="7C8ED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B6C07"/>
    <w:multiLevelType w:val="hybridMultilevel"/>
    <w:tmpl w:val="4768D9CE"/>
    <w:lvl w:ilvl="0" w:tplc="8034CB1A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15A00"/>
    <w:multiLevelType w:val="hybridMultilevel"/>
    <w:tmpl w:val="1B3E9F2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2DCD5B0B"/>
    <w:multiLevelType w:val="hybridMultilevel"/>
    <w:tmpl w:val="EA321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C04DF"/>
    <w:multiLevelType w:val="hybridMultilevel"/>
    <w:tmpl w:val="FEFCB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70443"/>
    <w:multiLevelType w:val="hybridMultilevel"/>
    <w:tmpl w:val="3D543E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D16B33"/>
    <w:multiLevelType w:val="hybridMultilevel"/>
    <w:tmpl w:val="9D704F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C136DAB"/>
    <w:multiLevelType w:val="hybridMultilevel"/>
    <w:tmpl w:val="A1A6C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66115"/>
    <w:multiLevelType w:val="hybridMultilevel"/>
    <w:tmpl w:val="3D6253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3490B59"/>
    <w:multiLevelType w:val="hybridMultilevel"/>
    <w:tmpl w:val="18C248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257376"/>
    <w:multiLevelType w:val="hybridMultilevel"/>
    <w:tmpl w:val="7A7693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4F05DD"/>
    <w:multiLevelType w:val="hybridMultilevel"/>
    <w:tmpl w:val="EF0C63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69F02C8"/>
    <w:multiLevelType w:val="hybridMultilevel"/>
    <w:tmpl w:val="E7ECD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E5709B"/>
    <w:multiLevelType w:val="hybridMultilevel"/>
    <w:tmpl w:val="5D8C4A9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73A435A"/>
    <w:multiLevelType w:val="hybridMultilevel"/>
    <w:tmpl w:val="1FC8B38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8B1704C"/>
    <w:multiLevelType w:val="hybridMultilevel"/>
    <w:tmpl w:val="9230C8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005550"/>
    <w:multiLevelType w:val="hybridMultilevel"/>
    <w:tmpl w:val="6E005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55EE8"/>
    <w:multiLevelType w:val="hybridMultilevel"/>
    <w:tmpl w:val="B35EC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F933D3"/>
    <w:multiLevelType w:val="hybridMultilevel"/>
    <w:tmpl w:val="A11E866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87543D4"/>
    <w:multiLevelType w:val="hybridMultilevel"/>
    <w:tmpl w:val="3A80A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D3763E"/>
    <w:multiLevelType w:val="hybridMultilevel"/>
    <w:tmpl w:val="DB503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1022FB"/>
    <w:multiLevelType w:val="hybridMultilevel"/>
    <w:tmpl w:val="77183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B22711"/>
    <w:multiLevelType w:val="hybridMultilevel"/>
    <w:tmpl w:val="D23E10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72841B9"/>
    <w:multiLevelType w:val="hybridMultilevel"/>
    <w:tmpl w:val="41AA65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CEE391F"/>
    <w:multiLevelType w:val="hybridMultilevel"/>
    <w:tmpl w:val="0FF0E59A"/>
    <w:lvl w:ilvl="0" w:tplc="46F48B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D581407"/>
    <w:multiLevelType w:val="hybridMultilevel"/>
    <w:tmpl w:val="76B6C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13A2"/>
    <w:multiLevelType w:val="hybridMultilevel"/>
    <w:tmpl w:val="B2A25F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EEE5EE0"/>
    <w:multiLevelType w:val="hybridMultilevel"/>
    <w:tmpl w:val="4DD41080"/>
    <w:lvl w:ilvl="0" w:tplc="61B4B3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F3025D"/>
    <w:multiLevelType w:val="hybridMultilevel"/>
    <w:tmpl w:val="D4A66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6E3EA8"/>
    <w:multiLevelType w:val="hybridMultilevel"/>
    <w:tmpl w:val="BB3EEF1C"/>
    <w:lvl w:ilvl="0" w:tplc="EF9015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8C5CEF"/>
    <w:multiLevelType w:val="hybridMultilevel"/>
    <w:tmpl w:val="2D8A8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5A3AE7"/>
    <w:multiLevelType w:val="hybridMultilevel"/>
    <w:tmpl w:val="215ABBF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9A75AB0"/>
    <w:multiLevelType w:val="hybridMultilevel"/>
    <w:tmpl w:val="4E4AC988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7D9E6446"/>
    <w:multiLevelType w:val="hybridMultilevel"/>
    <w:tmpl w:val="A300AB9E"/>
    <w:lvl w:ilvl="0" w:tplc="EC1484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814382"/>
    <w:multiLevelType w:val="hybridMultilevel"/>
    <w:tmpl w:val="31AAD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005648">
    <w:abstractNumId w:val="4"/>
  </w:num>
  <w:num w:numId="2" w16cid:durableId="1550917854">
    <w:abstractNumId w:val="37"/>
  </w:num>
  <w:num w:numId="3" w16cid:durableId="584993225">
    <w:abstractNumId w:val="13"/>
  </w:num>
  <w:num w:numId="4" w16cid:durableId="1496800648">
    <w:abstractNumId w:val="2"/>
  </w:num>
  <w:num w:numId="5" w16cid:durableId="1668484096">
    <w:abstractNumId w:val="34"/>
  </w:num>
  <w:num w:numId="6" w16cid:durableId="271547971">
    <w:abstractNumId w:val="36"/>
  </w:num>
  <w:num w:numId="7" w16cid:durableId="898830235">
    <w:abstractNumId w:val="3"/>
  </w:num>
  <w:num w:numId="8" w16cid:durableId="706107639">
    <w:abstractNumId w:val="12"/>
  </w:num>
  <w:num w:numId="9" w16cid:durableId="11301995">
    <w:abstractNumId w:val="7"/>
  </w:num>
  <w:num w:numId="10" w16cid:durableId="13263871">
    <w:abstractNumId w:val="18"/>
  </w:num>
  <w:num w:numId="11" w16cid:durableId="90591943">
    <w:abstractNumId w:val="14"/>
  </w:num>
  <w:num w:numId="12" w16cid:durableId="1912108593">
    <w:abstractNumId w:val="25"/>
  </w:num>
  <w:num w:numId="13" w16cid:durableId="2002081507">
    <w:abstractNumId w:val="26"/>
  </w:num>
  <w:num w:numId="14" w16cid:durableId="545335028">
    <w:abstractNumId w:val="0"/>
  </w:num>
  <w:num w:numId="15" w16cid:durableId="2093315436">
    <w:abstractNumId w:val="33"/>
  </w:num>
  <w:num w:numId="16" w16cid:durableId="508447973">
    <w:abstractNumId w:val="9"/>
  </w:num>
  <w:num w:numId="17" w16cid:durableId="154418965">
    <w:abstractNumId w:val="21"/>
  </w:num>
  <w:num w:numId="18" w16cid:durableId="1332222734">
    <w:abstractNumId w:val="27"/>
  </w:num>
  <w:num w:numId="19" w16cid:durableId="223300084">
    <w:abstractNumId w:val="24"/>
  </w:num>
  <w:num w:numId="20" w16cid:durableId="1096906203">
    <w:abstractNumId w:val="8"/>
  </w:num>
  <w:num w:numId="21" w16cid:durableId="40985696">
    <w:abstractNumId w:val="31"/>
  </w:num>
  <w:num w:numId="22" w16cid:durableId="1945917878">
    <w:abstractNumId w:val="29"/>
  </w:num>
  <w:num w:numId="23" w16cid:durableId="913390727">
    <w:abstractNumId w:val="15"/>
  </w:num>
  <w:num w:numId="24" w16cid:durableId="69625004">
    <w:abstractNumId w:val="35"/>
  </w:num>
  <w:num w:numId="25" w16cid:durableId="653530755">
    <w:abstractNumId w:val="17"/>
  </w:num>
  <w:num w:numId="26" w16cid:durableId="1435174385">
    <w:abstractNumId w:val="1"/>
  </w:num>
  <w:num w:numId="27" w16cid:durableId="33501024">
    <w:abstractNumId w:val="5"/>
  </w:num>
  <w:num w:numId="28" w16cid:durableId="325549630">
    <w:abstractNumId w:val="23"/>
  </w:num>
  <w:num w:numId="29" w16cid:durableId="6909273">
    <w:abstractNumId w:val="20"/>
  </w:num>
  <w:num w:numId="30" w16cid:durableId="479270932">
    <w:abstractNumId w:val="28"/>
  </w:num>
  <w:num w:numId="31" w16cid:durableId="418137029">
    <w:abstractNumId w:val="6"/>
  </w:num>
  <w:num w:numId="32" w16cid:durableId="1847556325">
    <w:abstractNumId w:val="10"/>
  </w:num>
  <w:num w:numId="33" w16cid:durableId="999961477">
    <w:abstractNumId w:val="11"/>
  </w:num>
  <w:num w:numId="34" w16cid:durableId="1715696292">
    <w:abstractNumId w:val="22"/>
  </w:num>
  <w:num w:numId="35" w16cid:durableId="204099447">
    <w:abstractNumId w:val="19"/>
  </w:num>
  <w:num w:numId="36" w16cid:durableId="1810049344">
    <w:abstractNumId w:val="16"/>
  </w:num>
  <w:num w:numId="37" w16cid:durableId="1807314855">
    <w:abstractNumId w:val="30"/>
  </w:num>
  <w:num w:numId="38" w16cid:durableId="106864840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4D6"/>
    <w:rsid w:val="0000405F"/>
    <w:rsid w:val="0002169F"/>
    <w:rsid w:val="00023209"/>
    <w:rsid w:val="00024704"/>
    <w:rsid w:val="00031DE6"/>
    <w:rsid w:val="00033241"/>
    <w:rsid w:val="00045082"/>
    <w:rsid w:val="00046F62"/>
    <w:rsid w:val="00074E9F"/>
    <w:rsid w:val="000A1ABC"/>
    <w:rsid w:val="000B4AFA"/>
    <w:rsid w:val="000C0929"/>
    <w:rsid w:val="000C111D"/>
    <w:rsid w:val="000E021F"/>
    <w:rsid w:val="000E07A5"/>
    <w:rsid w:val="000E1D80"/>
    <w:rsid w:val="000E2327"/>
    <w:rsid w:val="000E2340"/>
    <w:rsid w:val="000F173F"/>
    <w:rsid w:val="000F17FB"/>
    <w:rsid w:val="000F42DD"/>
    <w:rsid w:val="000F7350"/>
    <w:rsid w:val="001002B2"/>
    <w:rsid w:val="0012168B"/>
    <w:rsid w:val="001327DA"/>
    <w:rsid w:val="00132FB7"/>
    <w:rsid w:val="00134734"/>
    <w:rsid w:val="00140A6D"/>
    <w:rsid w:val="00166A51"/>
    <w:rsid w:val="00167854"/>
    <w:rsid w:val="00196A14"/>
    <w:rsid w:val="001B61DC"/>
    <w:rsid w:val="001B7906"/>
    <w:rsid w:val="001C34E2"/>
    <w:rsid w:val="001C6CDA"/>
    <w:rsid w:val="001C7651"/>
    <w:rsid w:val="001D6976"/>
    <w:rsid w:val="001E3A1B"/>
    <w:rsid w:val="001E6F3B"/>
    <w:rsid w:val="001F4108"/>
    <w:rsid w:val="001F706A"/>
    <w:rsid w:val="002032EE"/>
    <w:rsid w:val="0020343C"/>
    <w:rsid w:val="00205AED"/>
    <w:rsid w:val="002224E6"/>
    <w:rsid w:val="002252D8"/>
    <w:rsid w:val="002268D0"/>
    <w:rsid w:val="0023607A"/>
    <w:rsid w:val="00243DB4"/>
    <w:rsid w:val="00256E5D"/>
    <w:rsid w:val="00261683"/>
    <w:rsid w:val="00263781"/>
    <w:rsid w:val="00273C98"/>
    <w:rsid w:val="00276F2A"/>
    <w:rsid w:val="00277D3F"/>
    <w:rsid w:val="0028622A"/>
    <w:rsid w:val="002868B4"/>
    <w:rsid w:val="002A532A"/>
    <w:rsid w:val="002A5B7A"/>
    <w:rsid w:val="002A5E76"/>
    <w:rsid w:val="002B4580"/>
    <w:rsid w:val="002B472D"/>
    <w:rsid w:val="002B4BE0"/>
    <w:rsid w:val="002B6FD1"/>
    <w:rsid w:val="002B7DC8"/>
    <w:rsid w:val="002C10F2"/>
    <w:rsid w:val="002C1A8E"/>
    <w:rsid w:val="002C1EB8"/>
    <w:rsid w:val="002C20AA"/>
    <w:rsid w:val="002C722B"/>
    <w:rsid w:val="002F0004"/>
    <w:rsid w:val="002F0213"/>
    <w:rsid w:val="002F3471"/>
    <w:rsid w:val="003018AB"/>
    <w:rsid w:val="00304890"/>
    <w:rsid w:val="00307D91"/>
    <w:rsid w:val="00321287"/>
    <w:rsid w:val="00325243"/>
    <w:rsid w:val="00332F58"/>
    <w:rsid w:val="00342E43"/>
    <w:rsid w:val="003448A6"/>
    <w:rsid w:val="00352433"/>
    <w:rsid w:val="00352660"/>
    <w:rsid w:val="00362793"/>
    <w:rsid w:val="003735AC"/>
    <w:rsid w:val="00390A6F"/>
    <w:rsid w:val="00393CC5"/>
    <w:rsid w:val="003A46B3"/>
    <w:rsid w:val="003B52A1"/>
    <w:rsid w:val="003B754D"/>
    <w:rsid w:val="003B79CC"/>
    <w:rsid w:val="003D7F53"/>
    <w:rsid w:val="003E3B3E"/>
    <w:rsid w:val="003E4771"/>
    <w:rsid w:val="003F0243"/>
    <w:rsid w:val="003F1B8D"/>
    <w:rsid w:val="003F5DA6"/>
    <w:rsid w:val="003F7448"/>
    <w:rsid w:val="00400661"/>
    <w:rsid w:val="0040567D"/>
    <w:rsid w:val="00412623"/>
    <w:rsid w:val="004165DA"/>
    <w:rsid w:val="00417608"/>
    <w:rsid w:val="00441A6E"/>
    <w:rsid w:val="00443C0A"/>
    <w:rsid w:val="00446D4D"/>
    <w:rsid w:val="0045128A"/>
    <w:rsid w:val="004518B9"/>
    <w:rsid w:val="00474356"/>
    <w:rsid w:val="00481815"/>
    <w:rsid w:val="004A4856"/>
    <w:rsid w:val="004B33A5"/>
    <w:rsid w:val="004B415C"/>
    <w:rsid w:val="004C6DC2"/>
    <w:rsid w:val="004C6E07"/>
    <w:rsid w:val="004C7878"/>
    <w:rsid w:val="004D4937"/>
    <w:rsid w:val="004E684F"/>
    <w:rsid w:val="004E7827"/>
    <w:rsid w:val="00506847"/>
    <w:rsid w:val="00512D52"/>
    <w:rsid w:val="00521F91"/>
    <w:rsid w:val="00532E4A"/>
    <w:rsid w:val="00544E9F"/>
    <w:rsid w:val="0054793B"/>
    <w:rsid w:val="00560CA1"/>
    <w:rsid w:val="00570138"/>
    <w:rsid w:val="00583E7C"/>
    <w:rsid w:val="00585E6D"/>
    <w:rsid w:val="00593096"/>
    <w:rsid w:val="005B105B"/>
    <w:rsid w:val="005B4EC8"/>
    <w:rsid w:val="005C3044"/>
    <w:rsid w:val="005C391B"/>
    <w:rsid w:val="005C5852"/>
    <w:rsid w:val="005D136F"/>
    <w:rsid w:val="005E0E62"/>
    <w:rsid w:val="005F17D4"/>
    <w:rsid w:val="005F4AAC"/>
    <w:rsid w:val="005F69F5"/>
    <w:rsid w:val="005F6C64"/>
    <w:rsid w:val="005F710D"/>
    <w:rsid w:val="006152FA"/>
    <w:rsid w:val="006258CF"/>
    <w:rsid w:val="0063320E"/>
    <w:rsid w:val="00641896"/>
    <w:rsid w:val="006427D6"/>
    <w:rsid w:val="00665112"/>
    <w:rsid w:val="00667D97"/>
    <w:rsid w:val="00672D59"/>
    <w:rsid w:val="00675AB6"/>
    <w:rsid w:val="00677680"/>
    <w:rsid w:val="00680D73"/>
    <w:rsid w:val="006A32AD"/>
    <w:rsid w:val="006A6C7D"/>
    <w:rsid w:val="006A7140"/>
    <w:rsid w:val="006B3A3E"/>
    <w:rsid w:val="006C0099"/>
    <w:rsid w:val="006D15D7"/>
    <w:rsid w:val="006D4CDA"/>
    <w:rsid w:val="007130C2"/>
    <w:rsid w:val="00717397"/>
    <w:rsid w:val="00722BCF"/>
    <w:rsid w:val="0074092F"/>
    <w:rsid w:val="00740CF0"/>
    <w:rsid w:val="007419C4"/>
    <w:rsid w:val="00751132"/>
    <w:rsid w:val="00751305"/>
    <w:rsid w:val="0078074E"/>
    <w:rsid w:val="00780C67"/>
    <w:rsid w:val="007826D8"/>
    <w:rsid w:val="00783391"/>
    <w:rsid w:val="00784554"/>
    <w:rsid w:val="007A1F42"/>
    <w:rsid w:val="007C032D"/>
    <w:rsid w:val="007D7282"/>
    <w:rsid w:val="007E377E"/>
    <w:rsid w:val="007E6633"/>
    <w:rsid w:val="007F5606"/>
    <w:rsid w:val="00817E8B"/>
    <w:rsid w:val="008317EE"/>
    <w:rsid w:val="00833548"/>
    <w:rsid w:val="008544BF"/>
    <w:rsid w:val="00854511"/>
    <w:rsid w:val="00860A47"/>
    <w:rsid w:val="00866E1B"/>
    <w:rsid w:val="008723F8"/>
    <w:rsid w:val="0087684F"/>
    <w:rsid w:val="00886888"/>
    <w:rsid w:val="00887899"/>
    <w:rsid w:val="008960E7"/>
    <w:rsid w:val="00896819"/>
    <w:rsid w:val="008B2851"/>
    <w:rsid w:val="008B6F02"/>
    <w:rsid w:val="008D0FC3"/>
    <w:rsid w:val="008E56C0"/>
    <w:rsid w:val="008E7604"/>
    <w:rsid w:val="008F5967"/>
    <w:rsid w:val="0090650A"/>
    <w:rsid w:val="00911352"/>
    <w:rsid w:val="0093679D"/>
    <w:rsid w:val="009412D9"/>
    <w:rsid w:val="009452A9"/>
    <w:rsid w:val="00952D16"/>
    <w:rsid w:val="009574E0"/>
    <w:rsid w:val="00981302"/>
    <w:rsid w:val="00982907"/>
    <w:rsid w:val="009A235E"/>
    <w:rsid w:val="009A2C8A"/>
    <w:rsid w:val="009A3A01"/>
    <w:rsid w:val="009A62CC"/>
    <w:rsid w:val="009C5321"/>
    <w:rsid w:val="009C78B3"/>
    <w:rsid w:val="009E3417"/>
    <w:rsid w:val="009E63EA"/>
    <w:rsid w:val="00A11E90"/>
    <w:rsid w:val="00A134D5"/>
    <w:rsid w:val="00A256F2"/>
    <w:rsid w:val="00A650C9"/>
    <w:rsid w:val="00A65C47"/>
    <w:rsid w:val="00A70C6A"/>
    <w:rsid w:val="00A7209F"/>
    <w:rsid w:val="00A82D2D"/>
    <w:rsid w:val="00A83007"/>
    <w:rsid w:val="00A8364A"/>
    <w:rsid w:val="00A86D4A"/>
    <w:rsid w:val="00A87E36"/>
    <w:rsid w:val="00A90D1D"/>
    <w:rsid w:val="00A91BE2"/>
    <w:rsid w:val="00A9407A"/>
    <w:rsid w:val="00AA1F89"/>
    <w:rsid w:val="00AB1E1E"/>
    <w:rsid w:val="00AC52F6"/>
    <w:rsid w:val="00AC68EC"/>
    <w:rsid w:val="00AD2EA3"/>
    <w:rsid w:val="00AE607A"/>
    <w:rsid w:val="00AF5D79"/>
    <w:rsid w:val="00AF5F87"/>
    <w:rsid w:val="00AF64CA"/>
    <w:rsid w:val="00B01121"/>
    <w:rsid w:val="00B14B42"/>
    <w:rsid w:val="00B24662"/>
    <w:rsid w:val="00B248F8"/>
    <w:rsid w:val="00B25392"/>
    <w:rsid w:val="00B363D4"/>
    <w:rsid w:val="00B43745"/>
    <w:rsid w:val="00B57038"/>
    <w:rsid w:val="00B63DC8"/>
    <w:rsid w:val="00B64D8C"/>
    <w:rsid w:val="00B67B27"/>
    <w:rsid w:val="00B7661B"/>
    <w:rsid w:val="00B831EC"/>
    <w:rsid w:val="00B84CE6"/>
    <w:rsid w:val="00BA2339"/>
    <w:rsid w:val="00BD4289"/>
    <w:rsid w:val="00BD6727"/>
    <w:rsid w:val="00BF0A59"/>
    <w:rsid w:val="00BF2862"/>
    <w:rsid w:val="00C100FF"/>
    <w:rsid w:val="00C14266"/>
    <w:rsid w:val="00C26F35"/>
    <w:rsid w:val="00C4629A"/>
    <w:rsid w:val="00C53D89"/>
    <w:rsid w:val="00C6191B"/>
    <w:rsid w:val="00C64DD3"/>
    <w:rsid w:val="00C7167C"/>
    <w:rsid w:val="00C8042D"/>
    <w:rsid w:val="00C916A8"/>
    <w:rsid w:val="00CA3F30"/>
    <w:rsid w:val="00CB077F"/>
    <w:rsid w:val="00CB0BF4"/>
    <w:rsid w:val="00CB36B0"/>
    <w:rsid w:val="00CB66BB"/>
    <w:rsid w:val="00CB7FD9"/>
    <w:rsid w:val="00CC36C1"/>
    <w:rsid w:val="00CD1E00"/>
    <w:rsid w:val="00CD5C30"/>
    <w:rsid w:val="00CE0435"/>
    <w:rsid w:val="00CF5E92"/>
    <w:rsid w:val="00D020A6"/>
    <w:rsid w:val="00D02694"/>
    <w:rsid w:val="00D0400E"/>
    <w:rsid w:val="00D139C7"/>
    <w:rsid w:val="00D168DC"/>
    <w:rsid w:val="00D16F2E"/>
    <w:rsid w:val="00D32A99"/>
    <w:rsid w:val="00D72484"/>
    <w:rsid w:val="00D76B9C"/>
    <w:rsid w:val="00D94FBE"/>
    <w:rsid w:val="00D97FD4"/>
    <w:rsid w:val="00DA432C"/>
    <w:rsid w:val="00DA6ABF"/>
    <w:rsid w:val="00DB21E5"/>
    <w:rsid w:val="00DB684D"/>
    <w:rsid w:val="00DC1671"/>
    <w:rsid w:val="00DD51A6"/>
    <w:rsid w:val="00DD53F2"/>
    <w:rsid w:val="00DE07AE"/>
    <w:rsid w:val="00DE6F09"/>
    <w:rsid w:val="00DF2737"/>
    <w:rsid w:val="00DF295B"/>
    <w:rsid w:val="00E132EB"/>
    <w:rsid w:val="00E1795F"/>
    <w:rsid w:val="00E26040"/>
    <w:rsid w:val="00E37EC3"/>
    <w:rsid w:val="00E43CBE"/>
    <w:rsid w:val="00E52925"/>
    <w:rsid w:val="00E55D01"/>
    <w:rsid w:val="00E56310"/>
    <w:rsid w:val="00E5711F"/>
    <w:rsid w:val="00E64512"/>
    <w:rsid w:val="00E74F4A"/>
    <w:rsid w:val="00E75DDB"/>
    <w:rsid w:val="00E85137"/>
    <w:rsid w:val="00E9362C"/>
    <w:rsid w:val="00E93736"/>
    <w:rsid w:val="00E945E4"/>
    <w:rsid w:val="00EA010D"/>
    <w:rsid w:val="00EA3A12"/>
    <w:rsid w:val="00EA45C6"/>
    <w:rsid w:val="00EB4381"/>
    <w:rsid w:val="00EC68EC"/>
    <w:rsid w:val="00EC74D6"/>
    <w:rsid w:val="00EC7A07"/>
    <w:rsid w:val="00EC7F7E"/>
    <w:rsid w:val="00ED1994"/>
    <w:rsid w:val="00ED55C1"/>
    <w:rsid w:val="00EE036B"/>
    <w:rsid w:val="00EE5778"/>
    <w:rsid w:val="00EF03BD"/>
    <w:rsid w:val="00EF4D68"/>
    <w:rsid w:val="00F0274B"/>
    <w:rsid w:val="00F04A07"/>
    <w:rsid w:val="00F13756"/>
    <w:rsid w:val="00F156E8"/>
    <w:rsid w:val="00F334B2"/>
    <w:rsid w:val="00F60652"/>
    <w:rsid w:val="00F617B6"/>
    <w:rsid w:val="00F665A8"/>
    <w:rsid w:val="00F6796C"/>
    <w:rsid w:val="00F7061B"/>
    <w:rsid w:val="00F85F94"/>
    <w:rsid w:val="00F92403"/>
    <w:rsid w:val="00FD51F4"/>
    <w:rsid w:val="00FE48C4"/>
    <w:rsid w:val="00FF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E89DFA"/>
  <w15:docId w15:val="{6CFAADD7-309C-4C27-A1B0-3BA645432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FD1"/>
  </w:style>
  <w:style w:type="paragraph" w:styleId="Heading1">
    <w:name w:val="heading 1"/>
    <w:basedOn w:val="Normal"/>
    <w:next w:val="Normal"/>
    <w:link w:val="Heading1Char"/>
    <w:uiPriority w:val="9"/>
    <w:qFormat/>
    <w:rsid w:val="004165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65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06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684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847"/>
  </w:style>
  <w:style w:type="paragraph" w:styleId="Footer">
    <w:name w:val="footer"/>
    <w:basedOn w:val="Normal"/>
    <w:link w:val="FooterChar"/>
    <w:uiPriority w:val="99"/>
    <w:unhideWhenUsed/>
    <w:rsid w:val="0050684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847"/>
  </w:style>
  <w:style w:type="paragraph" w:styleId="BalloonText">
    <w:name w:val="Balloon Text"/>
    <w:basedOn w:val="Normal"/>
    <w:link w:val="BalloonTextChar"/>
    <w:uiPriority w:val="99"/>
    <w:semiHidden/>
    <w:unhideWhenUsed/>
    <w:rsid w:val="00506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84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209F"/>
    <w:pPr>
      <w:autoSpaceDE w:val="0"/>
      <w:autoSpaceDN w:val="0"/>
      <w:adjustRightInd w:val="0"/>
      <w:spacing w:after="0" w:line="240" w:lineRule="auto"/>
    </w:pPr>
    <w:rPr>
      <w:rFonts w:ascii="Candara" w:eastAsiaTheme="minorHAnsi" w:hAnsi="Candara" w:cs="Candar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C009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165D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165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165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165DA"/>
    <w:pPr>
      <w:ind w:left="720"/>
      <w:contextualSpacing/>
    </w:pPr>
  </w:style>
  <w:style w:type="paragraph" w:styleId="BodyText">
    <w:name w:val="Body Text"/>
    <w:link w:val="BodyTextChar"/>
    <w:rsid w:val="001B61DC"/>
    <w:pPr>
      <w:spacing w:after="120" w:line="240" w:lineRule="atLeast"/>
    </w:pPr>
    <w:rPr>
      <w:rFonts w:ascii="Trebuchet MS" w:eastAsia="Times New Roman" w:hAnsi="Trebuchet MS" w:cs="Arial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1B61DC"/>
    <w:rPr>
      <w:rFonts w:ascii="Trebuchet MS" w:eastAsia="Times New Roman" w:hAnsi="Trebuchet MS" w:cs="Arial"/>
      <w:color w:val="000000"/>
      <w:szCs w:val="20"/>
    </w:rPr>
  </w:style>
  <w:style w:type="character" w:customStyle="1" w:styleId="hps">
    <w:name w:val="hps"/>
    <w:basedOn w:val="DefaultParagraphFont"/>
    <w:rsid w:val="001B61DC"/>
  </w:style>
  <w:style w:type="character" w:styleId="Emphasis">
    <w:name w:val="Emphasis"/>
    <w:uiPriority w:val="20"/>
    <w:qFormat/>
    <w:rsid w:val="001B61DC"/>
    <w:rPr>
      <w:i/>
      <w:iCs/>
    </w:rPr>
  </w:style>
  <w:style w:type="paragraph" w:customStyle="1" w:styleId="TOCText">
    <w:name w:val="TOC Text"/>
    <w:rsid w:val="001B61DC"/>
    <w:pPr>
      <w:tabs>
        <w:tab w:val="left" w:pos="360"/>
      </w:tabs>
      <w:spacing w:after="120" w:line="240" w:lineRule="auto"/>
      <w:ind w:left="360" w:hanging="360"/>
    </w:pPr>
    <w:rPr>
      <w:rFonts w:ascii="Arial" w:eastAsia="Times New Roman" w:hAnsi="Arial" w:cs="Times New Roman"/>
      <w:sz w:val="18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B7F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u@moe.gov.a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cm@adfca.gov.a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aasafetyconcern.abudhab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13</Pages>
  <Words>3739</Words>
  <Characters>21317</Characters>
  <Application>Microsoft Office Word</Application>
  <DocSecurity>0</DocSecurity>
  <Lines>177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halaa</dc:creator>
  <cp:lastModifiedBy>Rodney Pretorius</cp:lastModifiedBy>
  <cp:revision>120</cp:revision>
  <cp:lastPrinted>2018-09-17T08:56:00Z</cp:lastPrinted>
  <dcterms:created xsi:type="dcterms:W3CDTF">2024-04-19T06:48:00Z</dcterms:created>
  <dcterms:modified xsi:type="dcterms:W3CDTF">2024-04-19T08:45:00Z</dcterms:modified>
</cp:coreProperties>
</file>